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2BAC4" w14:textId="77777777" w:rsidR="003B7B08" w:rsidRPr="00C71F3A" w:rsidRDefault="003B7B08">
      <w:pPr>
        <w:pStyle w:val="Tekstpodstawowy"/>
        <w:spacing w:before="2"/>
        <w:rPr>
          <w:sz w:val="17"/>
          <w:lang w:val="pl-PL"/>
        </w:rPr>
      </w:pPr>
    </w:p>
    <w:p w14:paraId="4033B696" w14:textId="77777777" w:rsidR="009F32DC" w:rsidRPr="00C71F3A" w:rsidRDefault="009F32DC" w:rsidP="002F0198">
      <w:pPr>
        <w:tabs>
          <w:tab w:val="left" w:pos="1710"/>
        </w:tabs>
        <w:jc w:val="center"/>
        <w:rPr>
          <w:rFonts w:asciiTheme="minorHAnsi" w:hAnsiTheme="minorHAnsi" w:cs="Calibri"/>
          <w:sz w:val="36"/>
          <w:szCs w:val="40"/>
          <w:u w:val="single"/>
          <w:lang w:val="pl-PL"/>
        </w:rPr>
      </w:pPr>
    </w:p>
    <w:p w14:paraId="1AF079FA" w14:textId="77777777" w:rsidR="009F32DC" w:rsidRPr="00C71F3A" w:rsidRDefault="009F32DC" w:rsidP="002F0198">
      <w:pPr>
        <w:tabs>
          <w:tab w:val="left" w:pos="1710"/>
        </w:tabs>
        <w:jc w:val="center"/>
        <w:rPr>
          <w:rFonts w:asciiTheme="minorHAnsi" w:hAnsiTheme="minorHAnsi" w:cs="Calibri"/>
          <w:sz w:val="36"/>
          <w:szCs w:val="40"/>
          <w:u w:val="single"/>
          <w:lang w:val="pl-PL"/>
        </w:rPr>
      </w:pPr>
    </w:p>
    <w:p w14:paraId="16842B5D" w14:textId="77777777" w:rsidR="009F32DC" w:rsidRPr="00C71F3A" w:rsidRDefault="009F32DC" w:rsidP="002F0198">
      <w:pPr>
        <w:tabs>
          <w:tab w:val="left" w:pos="1710"/>
        </w:tabs>
        <w:jc w:val="center"/>
        <w:rPr>
          <w:rFonts w:asciiTheme="minorHAnsi" w:hAnsiTheme="minorHAnsi" w:cs="Calibri"/>
          <w:sz w:val="36"/>
          <w:szCs w:val="40"/>
          <w:u w:val="single"/>
          <w:lang w:val="pl-PL"/>
        </w:rPr>
      </w:pPr>
    </w:p>
    <w:p w14:paraId="67804375" w14:textId="77777777" w:rsidR="009F32DC" w:rsidRPr="00C71F3A" w:rsidRDefault="009F32DC" w:rsidP="00234F14">
      <w:pPr>
        <w:tabs>
          <w:tab w:val="left" w:pos="1710"/>
        </w:tabs>
        <w:jc w:val="both"/>
        <w:rPr>
          <w:rFonts w:asciiTheme="minorHAnsi" w:hAnsiTheme="minorHAnsi" w:cs="Calibri"/>
          <w:sz w:val="36"/>
          <w:szCs w:val="40"/>
          <w:u w:val="single"/>
          <w:lang w:val="pl-PL"/>
        </w:rPr>
      </w:pPr>
    </w:p>
    <w:p w14:paraId="3EA8D3F1" w14:textId="77777777" w:rsidR="009F32DC" w:rsidRPr="00C71F3A" w:rsidRDefault="009F32DC" w:rsidP="00234F14">
      <w:pPr>
        <w:tabs>
          <w:tab w:val="left" w:pos="1710"/>
        </w:tabs>
        <w:jc w:val="both"/>
        <w:rPr>
          <w:rFonts w:asciiTheme="minorHAnsi" w:hAnsiTheme="minorHAnsi" w:cs="Calibri"/>
          <w:sz w:val="36"/>
          <w:szCs w:val="40"/>
          <w:u w:val="single"/>
          <w:lang w:val="pl-PL"/>
        </w:rPr>
      </w:pPr>
    </w:p>
    <w:p w14:paraId="6DD7A8BA" w14:textId="77777777" w:rsidR="009F32DC" w:rsidRPr="00C71F3A" w:rsidRDefault="009F32DC" w:rsidP="00234F14">
      <w:pPr>
        <w:tabs>
          <w:tab w:val="left" w:pos="1710"/>
        </w:tabs>
        <w:jc w:val="both"/>
        <w:rPr>
          <w:rFonts w:asciiTheme="minorHAnsi" w:hAnsiTheme="minorHAnsi" w:cs="Calibri"/>
          <w:sz w:val="36"/>
          <w:szCs w:val="40"/>
          <w:u w:val="single"/>
          <w:lang w:val="pl-PL"/>
        </w:rPr>
      </w:pPr>
    </w:p>
    <w:p w14:paraId="0570E228" w14:textId="57C045E5" w:rsidR="002F0198" w:rsidRPr="00C71F3A" w:rsidRDefault="002F0198" w:rsidP="00234F14">
      <w:pPr>
        <w:tabs>
          <w:tab w:val="left" w:pos="1710"/>
        </w:tabs>
        <w:jc w:val="center"/>
        <w:rPr>
          <w:rFonts w:asciiTheme="minorHAnsi" w:hAnsiTheme="minorHAnsi" w:cs="Calibri"/>
          <w:sz w:val="36"/>
          <w:szCs w:val="40"/>
          <w:u w:val="single"/>
          <w:lang w:val="pl-PL"/>
        </w:rPr>
      </w:pPr>
      <w:r w:rsidRPr="00C71F3A">
        <w:rPr>
          <w:rFonts w:asciiTheme="minorHAnsi" w:hAnsiTheme="minorHAnsi" w:cs="Calibri"/>
          <w:sz w:val="36"/>
          <w:szCs w:val="40"/>
          <w:u w:val="single"/>
          <w:lang w:val="pl-PL"/>
        </w:rPr>
        <w:t xml:space="preserve">PROJEKT </w:t>
      </w:r>
      <w:bookmarkStart w:id="0" w:name="_Hlk504051892"/>
      <w:r w:rsidR="0068341C">
        <w:rPr>
          <w:rFonts w:asciiTheme="minorHAnsi" w:hAnsiTheme="minorHAnsi" w:cs="Calibri"/>
          <w:sz w:val="36"/>
          <w:szCs w:val="40"/>
          <w:u w:val="single"/>
          <w:lang w:val="pl-PL"/>
        </w:rPr>
        <w:t>TECHNICZNY</w:t>
      </w:r>
    </w:p>
    <w:p w14:paraId="56A0D24D" w14:textId="77777777" w:rsidR="002F0198" w:rsidRPr="00C71F3A" w:rsidRDefault="002F0198" w:rsidP="00234F14">
      <w:pPr>
        <w:ind w:right="-284"/>
        <w:jc w:val="center"/>
        <w:rPr>
          <w:rFonts w:asciiTheme="minorHAnsi" w:hAnsiTheme="minorHAnsi" w:cs="Calibri"/>
          <w:b/>
          <w:i/>
          <w:iCs/>
          <w:sz w:val="36"/>
          <w:szCs w:val="26"/>
          <w:lang w:val="pl-PL"/>
        </w:rPr>
      </w:pPr>
    </w:p>
    <w:p w14:paraId="796318BE" w14:textId="1FE9D554" w:rsidR="002B15D1" w:rsidRPr="00C71F3A" w:rsidRDefault="0068341C" w:rsidP="00503173">
      <w:pPr>
        <w:ind w:right="-284"/>
        <w:jc w:val="center"/>
        <w:rPr>
          <w:rFonts w:asciiTheme="minorHAnsi" w:hAnsiTheme="minorHAnsi" w:cs="Calibri"/>
          <w:b/>
          <w:i/>
          <w:iCs/>
          <w:sz w:val="32"/>
          <w:szCs w:val="32"/>
          <w:lang w:val="pl-PL"/>
        </w:rPr>
      </w:pPr>
      <w:bookmarkStart w:id="1" w:name="_Hlk59483586"/>
      <w:r>
        <w:rPr>
          <w:rFonts w:asciiTheme="minorHAnsi" w:hAnsiTheme="minorHAnsi" w:cs="Calibri"/>
          <w:b/>
          <w:i/>
          <w:iCs/>
          <w:sz w:val="32"/>
          <w:szCs w:val="32"/>
          <w:lang w:val="pl-PL"/>
        </w:rPr>
        <w:t xml:space="preserve">INSTALACJA PRZECIWPOŻAROWEGO WYŁĄCZNIA PWP W </w:t>
      </w:r>
      <w:r w:rsidR="00B26CF3" w:rsidRPr="00B26CF3">
        <w:rPr>
          <w:rFonts w:asciiTheme="minorHAnsi" w:hAnsiTheme="minorHAnsi" w:cs="Calibri"/>
          <w:b/>
          <w:i/>
          <w:iCs/>
          <w:sz w:val="32"/>
          <w:szCs w:val="32"/>
          <w:lang w:val="pl-PL"/>
        </w:rPr>
        <w:t>OSP BĘDKOWICE UL. RYNEK 9, 32-089 BĘDKOWICE</w:t>
      </w:r>
    </w:p>
    <w:tbl>
      <w:tblPr>
        <w:tblpPr w:leftFromText="142" w:rightFromText="142" w:vertAnchor="page" w:horzAnchor="margin" w:tblpY="11041"/>
        <w:tblW w:w="0" w:type="auto"/>
        <w:tblBorders>
          <w:top w:val="double" w:sz="4" w:space="0" w:color="808080" w:themeColor="background1" w:themeShade="80"/>
          <w:left w:val="double" w:sz="4" w:space="0" w:color="808080" w:themeColor="background1" w:themeShade="80"/>
          <w:bottom w:val="double" w:sz="4" w:space="0" w:color="808080" w:themeColor="background1" w:themeShade="80"/>
          <w:right w:val="doub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2"/>
        <w:gridCol w:w="1984"/>
        <w:gridCol w:w="3543"/>
        <w:gridCol w:w="851"/>
        <w:gridCol w:w="1260"/>
      </w:tblGrid>
      <w:tr w:rsidR="002B15D1" w:rsidRPr="00C71F3A" w14:paraId="30B73B61" w14:textId="77777777" w:rsidTr="000B394E">
        <w:trPr>
          <w:cantSplit/>
          <w:trHeight w:val="537"/>
        </w:trPr>
        <w:tc>
          <w:tcPr>
            <w:tcW w:w="1632" w:type="dxa"/>
            <w:vAlign w:val="center"/>
          </w:tcPr>
          <w:p w14:paraId="69B93545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b/>
                <w:color w:val="000000"/>
                <w:sz w:val="20"/>
                <w:szCs w:val="20"/>
                <w:lang w:val="pl-PL"/>
              </w:rPr>
              <w:t>Temat</w:t>
            </w:r>
          </w:p>
        </w:tc>
        <w:tc>
          <w:tcPr>
            <w:tcW w:w="7638" w:type="dxa"/>
            <w:gridSpan w:val="4"/>
            <w:vAlign w:val="center"/>
          </w:tcPr>
          <w:p w14:paraId="013D88D6" w14:textId="343643B2" w:rsidR="002B15D1" w:rsidRPr="00C71F3A" w:rsidRDefault="0068341C" w:rsidP="00B26CF3">
            <w:pPr>
              <w:rPr>
                <w:rFonts w:cstheme="minorHAnsi"/>
                <w:b/>
                <w:i/>
                <w:sz w:val="20"/>
                <w:szCs w:val="20"/>
                <w:lang w:val="pl-PL"/>
              </w:rPr>
            </w:pPr>
            <w:r w:rsidRPr="0068341C">
              <w:rPr>
                <w:rFonts w:cstheme="minorHAnsi"/>
                <w:b/>
                <w:i/>
                <w:sz w:val="20"/>
                <w:szCs w:val="20"/>
                <w:lang w:val="pl-PL"/>
              </w:rPr>
              <w:t>INSTALACJA PRZECIWPOŻAROWEGO WYŁĄCZNIA PWP W OSP BĘDKOWICE UL. RYNEK 9, 32-089 BĘDKOWICE</w:t>
            </w:r>
          </w:p>
        </w:tc>
      </w:tr>
      <w:tr w:rsidR="002B15D1" w:rsidRPr="00C71F3A" w14:paraId="57877143" w14:textId="77777777" w:rsidTr="000B394E">
        <w:trPr>
          <w:cantSplit/>
          <w:trHeight w:val="404"/>
        </w:trPr>
        <w:tc>
          <w:tcPr>
            <w:tcW w:w="1632" w:type="dxa"/>
            <w:vAlign w:val="center"/>
          </w:tcPr>
          <w:p w14:paraId="006DD694" w14:textId="77777777" w:rsidR="002B15D1" w:rsidRPr="00C71F3A" w:rsidRDefault="002B15D1" w:rsidP="000B394E">
            <w:pPr>
              <w:rPr>
                <w:rFonts w:cs="Calibri"/>
                <w:b/>
                <w:i/>
                <w:i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10CD9EAF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b/>
                <w:color w:val="000000"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3543" w:type="dxa"/>
            <w:vAlign w:val="center"/>
          </w:tcPr>
          <w:p w14:paraId="3B4D502B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b/>
                <w:color w:val="000000"/>
                <w:sz w:val="20"/>
                <w:szCs w:val="20"/>
                <w:lang w:val="pl-PL"/>
              </w:rPr>
              <w:t>Nr uprawnień</w:t>
            </w:r>
          </w:p>
        </w:tc>
        <w:tc>
          <w:tcPr>
            <w:tcW w:w="851" w:type="dxa"/>
            <w:vAlign w:val="center"/>
          </w:tcPr>
          <w:p w14:paraId="20094BE1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b/>
                <w:color w:val="000000"/>
                <w:sz w:val="20"/>
                <w:szCs w:val="20"/>
                <w:lang w:val="pl-PL"/>
              </w:rPr>
              <w:t>Data</w:t>
            </w:r>
          </w:p>
        </w:tc>
        <w:tc>
          <w:tcPr>
            <w:tcW w:w="1260" w:type="dxa"/>
            <w:vAlign w:val="center"/>
          </w:tcPr>
          <w:p w14:paraId="1FB0AA71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b/>
                <w:color w:val="000000"/>
                <w:sz w:val="20"/>
                <w:szCs w:val="20"/>
                <w:lang w:val="pl-PL"/>
              </w:rPr>
              <w:t>Podpis</w:t>
            </w:r>
          </w:p>
        </w:tc>
      </w:tr>
      <w:tr w:rsidR="002B15D1" w:rsidRPr="00C71F3A" w14:paraId="3ADBFEE6" w14:textId="77777777" w:rsidTr="000B394E">
        <w:trPr>
          <w:cantSplit/>
          <w:trHeight w:val="821"/>
        </w:trPr>
        <w:tc>
          <w:tcPr>
            <w:tcW w:w="1632" w:type="dxa"/>
            <w:vAlign w:val="center"/>
          </w:tcPr>
          <w:p w14:paraId="02110ABC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</w:p>
          <w:p w14:paraId="62D57748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b/>
                <w:color w:val="000000"/>
                <w:sz w:val="20"/>
                <w:szCs w:val="20"/>
                <w:lang w:val="pl-PL"/>
              </w:rPr>
              <w:t>Projektował:</w:t>
            </w:r>
          </w:p>
          <w:p w14:paraId="324DECB6" w14:textId="77777777" w:rsidR="002B15D1" w:rsidRPr="00C71F3A" w:rsidRDefault="002B15D1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  <w:hideMark/>
          </w:tcPr>
          <w:p w14:paraId="727ECDA4" w14:textId="6C13BF2E" w:rsidR="002B15D1" w:rsidRPr="00C71F3A" w:rsidRDefault="00CA06B4" w:rsidP="000B394E">
            <w:pPr>
              <w:rPr>
                <w:rFonts w:cs="Calibri"/>
                <w:b/>
                <w:color w:val="000000"/>
                <w:lang w:val="pl-PL"/>
              </w:rPr>
            </w:pPr>
            <w:r w:rsidRPr="00C71F3A">
              <w:rPr>
                <w:rFonts w:cs="Calibri"/>
                <w:b/>
                <w:color w:val="000000"/>
                <w:lang w:val="pl-PL"/>
              </w:rPr>
              <w:t xml:space="preserve">mgr inż. </w:t>
            </w:r>
            <w:r w:rsidR="00503173">
              <w:rPr>
                <w:rFonts w:cs="Calibri"/>
                <w:b/>
                <w:color w:val="000000"/>
                <w:lang w:val="pl-PL"/>
              </w:rPr>
              <w:t>Wojciech Adach</w:t>
            </w:r>
          </w:p>
        </w:tc>
        <w:tc>
          <w:tcPr>
            <w:tcW w:w="3543" w:type="dxa"/>
            <w:vAlign w:val="center"/>
          </w:tcPr>
          <w:p w14:paraId="05A41062" w14:textId="75D58704" w:rsidR="002B15D1" w:rsidRPr="00C71F3A" w:rsidRDefault="002B15D1" w:rsidP="000B394E">
            <w:pPr>
              <w:rPr>
                <w:rFonts w:cs="Calibri"/>
                <w:i/>
                <w:color w:val="000000"/>
                <w:sz w:val="18"/>
                <w:szCs w:val="20"/>
                <w:lang w:val="pl-PL"/>
              </w:rPr>
            </w:pPr>
            <w:r w:rsidRPr="00C71F3A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MAP/</w:t>
            </w:r>
            <w:r w:rsidR="00CA06B4" w:rsidRPr="00C71F3A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0</w:t>
            </w:r>
            <w:r w:rsidR="00503173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048</w:t>
            </w:r>
            <w:r w:rsidRPr="00C71F3A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/PW</w:t>
            </w:r>
            <w:r w:rsidR="00503173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B</w:t>
            </w:r>
            <w:r w:rsidRPr="00C71F3A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E/1</w:t>
            </w:r>
            <w:r w:rsidR="00503173">
              <w:rPr>
                <w:rFonts w:cs="Calibri"/>
                <w:b/>
                <w:i/>
                <w:color w:val="000000"/>
                <w:sz w:val="18"/>
                <w:szCs w:val="20"/>
                <w:lang w:val="pl-PL"/>
              </w:rPr>
              <w:t>5</w:t>
            </w:r>
            <w:r w:rsidRPr="00C71F3A">
              <w:rPr>
                <w:rFonts w:cs="Calibri"/>
                <w:i/>
                <w:color w:val="000000"/>
                <w:sz w:val="18"/>
                <w:szCs w:val="20"/>
                <w:lang w:val="pl-PL"/>
              </w:rPr>
              <w:t xml:space="preserve"> </w:t>
            </w:r>
          </w:p>
          <w:p w14:paraId="02152033" w14:textId="77777777" w:rsidR="002B15D1" w:rsidRPr="00C71F3A" w:rsidRDefault="002B15D1" w:rsidP="000B394E">
            <w:pPr>
              <w:rPr>
                <w:rFonts w:cs="Calibri"/>
                <w:b/>
                <w:bCs/>
                <w:sz w:val="20"/>
                <w:szCs w:val="20"/>
                <w:lang w:val="pl-PL"/>
              </w:rPr>
            </w:pPr>
            <w:r w:rsidRPr="00C71F3A">
              <w:rPr>
                <w:rFonts w:cs="Calibri"/>
                <w:i/>
                <w:color w:val="000000"/>
                <w:sz w:val="18"/>
                <w:szCs w:val="20"/>
                <w:lang w:val="pl-PL"/>
              </w:rPr>
              <w:t>Uprawnienia do projektowania i kierowania robotami budowlanymi w specjalności instalacyjnej w zakresie sieci, instalacji i urządzeń elektrycznych i elektroenergetycznych bez ograniczeń</w:t>
            </w:r>
          </w:p>
        </w:tc>
        <w:tc>
          <w:tcPr>
            <w:tcW w:w="851" w:type="dxa"/>
            <w:vAlign w:val="center"/>
          </w:tcPr>
          <w:p w14:paraId="7F80F886" w14:textId="7550F9F8" w:rsidR="002B15D1" w:rsidRPr="00C71F3A" w:rsidRDefault="0068341C" w:rsidP="000B394E">
            <w:pPr>
              <w:rPr>
                <w:rFonts w:cs="Calibri"/>
                <w:b/>
                <w:color w:val="000000"/>
                <w:sz w:val="20"/>
                <w:szCs w:val="20"/>
                <w:lang w:val="pl-PL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val="pl-PL"/>
              </w:rPr>
              <w:t>12</w:t>
            </w:r>
            <w:r w:rsidR="002B15D1" w:rsidRPr="00C71F3A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val="pl-PL"/>
              </w:rPr>
              <w:t>.202</w:t>
            </w:r>
            <w:r w:rsidR="00B26CF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val="pl-PL"/>
              </w:rPr>
              <w:t>5</w:t>
            </w:r>
          </w:p>
        </w:tc>
        <w:tc>
          <w:tcPr>
            <w:tcW w:w="1260" w:type="dxa"/>
            <w:vAlign w:val="center"/>
          </w:tcPr>
          <w:p w14:paraId="11CB2F23" w14:textId="77777777" w:rsidR="002B15D1" w:rsidRPr="00C71F3A" w:rsidRDefault="002B15D1" w:rsidP="000B394E">
            <w:pPr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24CE8557" w14:textId="77777777" w:rsidR="002F0198" w:rsidRPr="00C71F3A" w:rsidRDefault="002F0198" w:rsidP="00234F14">
      <w:pPr>
        <w:ind w:right="-284"/>
        <w:jc w:val="center"/>
        <w:rPr>
          <w:rFonts w:asciiTheme="minorHAnsi" w:hAnsiTheme="minorHAnsi" w:cs="Calibri"/>
          <w:b/>
          <w:i/>
          <w:iCs/>
          <w:sz w:val="32"/>
          <w:szCs w:val="32"/>
          <w:lang w:val="pl-PL"/>
        </w:rPr>
      </w:pPr>
    </w:p>
    <w:bookmarkEnd w:id="1"/>
    <w:p w14:paraId="21DE0E88" w14:textId="77777777" w:rsidR="005F5923" w:rsidRPr="00C71F3A" w:rsidRDefault="005F5923" w:rsidP="00234F14">
      <w:pPr>
        <w:ind w:right="-284"/>
        <w:jc w:val="center"/>
        <w:rPr>
          <w:rFonts w:asciiTheme="minorHAnsi" w:hAnsiTheme="minorHAnsi" w:cs="Calibri"/>
          <w:b/>
          <w:i/>
          <w:iCs/>
          <w:sz w:val="32"/>
          <w:szCs w:val="32"/>
          <w:lang w:val="pl-PL"/>
        </w:rPr>
      </w:pPr>
    </w:p>
    <w:p w14:paraId="5EE04C86" w14:textId="77777777" w:rsidR="002F0198" w:rsidRPr="00C71F3A" w:rsidRDefault="002F0198" w:rsidP="00234F14">
      <w:pPr>
        <w:jc w:val="center"/>
        <w:rPr>
          <w:rFonts w:asciiTheme="minorHAnsi" w:hAnsiTheme="minorHAnsi" w:cs="Calibri"/>
          <w:b/>
          <w:i/>
          <w:iCs/>
          <w:sz w:val="32"/>
          <w:szCs w:val="26"/>
          <w:lang w:val="pl-PL"/>
        </w:rPr>
      </w:pPr>
    </w:p>
    <w:bookmarkEnd w:id="0"/>
    <w:p w14:paraId="5DE497B4" w14:textId="77777777" w:rsidR="002F0198" w:rsidRPr="00C71F3A" w:rsidRDefault="002F0198" w:rsidP="00234F14">
      <w:pPr>
        <w:pStyle w:val="PODST"/>
        <w:ind w:firstLine="0"/>
      </w:pPr>
    </w:p>
    <w:p w14:paraId="259CCB3B" w14:textId="77777777" w:rsidR="002F0198" w:rsidRPr="00C71F3A" w:rsidRDefault="002F0198" w:rsidP="00234F14">
      <w:pPr>
        <w:pStyle w:val="Tekstpodstawowy"/>
        <w:spacing w:before="2"/>
        <w:jc w:val="both"/>
        <w:rPr>
          <w:sz w:val="17"/>
          <w:lang w:val="pl-PL"/>
        </w:rPr>
      </w:pPr>
    </w:p>
    <w:p w14:paraId="0B2D4D0F" w14:textId="77777777" w:rsidR="002F0198" w:rsidRPr="00C71F3A" w:rsidRDefault="002F0198" w:rsidP="00234F14">
      <w:pPr>
        <w:pStyle w:val="Tekstpodstawowy"/>
        <w:spacing w:before="2"/>
        <w:jc w:val="both"/>
        <w:rPr>
          <w:sz w:val="17"/>
          <w:lang w:val="pl-PL"/>
        </w:rPr>
      </w:pPr>
    </w:p>
    <w:p w14:paraId="63F1FBE2" w14:textId="77777777" w:rsidR="002F0198" w:rsidRPr="00C71F3A" w:rsidRDefault="002F0198" w:rsidP="00234F14">
      <w:pPr>
        <w:pStyle w:val="Tekstpodstawowy"/>
        <w:spacing w:before="2"/>
        <w:jc w:val="both"/>
        <w:rPr>
          <w:sz w:val="17"/>
          <w:lang w:val="pl-PL"/>
        </w:rPr>
      </w:pPr>
    </w:p>
    <w:p w14:paraId="5558F939" w14:textId="77777777" w:rsidR="002F0198" w:rsidRPr="00C71F3A" w:rsidRDefault="002F0198" w:rsidP="00234F14">
      <w:pPr>
        <w:pStyle w:val="Tekstpodstawowy"/>
        <w:spacing w:before="2"/>
        <w:jc w:val="both"/>
        <w:rPr>
          <w:sz w:val="17"/>
          <w:lang w:val="pl-PL"/>
        </w:rPr>
      </w:pPr>
    </w:p>
    <w:p w14:paraId="515DDDAB" w14:textId="77777777" w:rsidR="002F0198" w:rsidRPr="00C71F3A" w:rsidRDefault="002F0198" w:rsidP="006B5B6A">
      <w:pPr>
        <w:pStyle w:val="Nagwek11"/>
        <w:ind w:left="0"/>
        <w:jc w:val="both"/>
        <w:rPr>
          <w:u w:val="thick"/>
          <w:lang w:val="pl-PL"/>
        </w:rPr>
      </w:pPr>
    </w:p>
    <w:p w14:paraId="190DBA6C" w14:textId="77777777" w:rsidR="009F32DC" w:rsidRPr="00C71F3A" w:rsidRDefault="009F32DC" w:rsidP="00BB4E24">
      <w:pPr>
        <w:pStyle w:val="Nagwek11"/>
        <w:ind w:left="0"/>
        <w:jc w:val="both"/>
        <w:rPr>
          <w:u w:val="thick"/>
          <w:lang w:val="pl-PL"/>
        </w:rPr>
      </w:pPr>
    </w:p>
    <w:p w14:paraId="3EB577C8" w14:textId="77777777" w:rsidR="00CE3763" w:rsidRPr="00C71F3A" w:rsidRDefault="00CE3763" w:rsidP="00BB4E24">
      <w:pPr>
        <w:pStyle w:val="Nagwek11"/>
        <w:ind w:left="0"/>
        <w:jc w:val="both"/>
        <w:rPr>
          <w:u w:val="thick"/>
          <w:lang w:val="pl-PL"/>
        </w:rPr>
      </w:pPr>
    </w:p>
    <w:p w14:paraId="52C1167C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5488834A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14218B79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65F04F69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4F2360A9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1B40145B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04599C30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7CC98898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p w14:paraId="5A8A2109" w14:textId="77777777" w:rsidR="005B7346" w:rsidRPr="00C71F3A" w:rsidRDefault="005B7346" w:rsidP="00BB4E24">
      <w:pPr>
        <w:pStyle w:val="Nagwek11"/>
        <w:ind w:left="0"/>
        <w:jc w:val="both"/>
        <w:rPr>
          <w:u w:val="thick"/>
          <w:lang w:val="pl-PL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/>
        </w:rPr>
        <w:id w:val="665975868"/>
        <w:docPartObj>
          <w:docPartGallery w:val="Table of Contents"/>
          <w:docPartUnique/>
        </w:docPartObj>
      </w:sdtPr>
      <w:sdtContent>
        <w:p w14:paraId="00222CD1" w14:textId="77777777" w:rsidR="00020C82" w:rsidRPr="00C71F3A" w:rsidRDefault="00020C82">
          <w:pPr>
            <w:pStyle w:val="Nagwekspisutreci"/>
          </w:pPr>
          <w:r w:rsidRPr="00C71F3A">
            <w:t>Spis treści</w:t>
          </w:r>
        </w:p>
        <w:p w14:paraId="48BA4F18" w14:textId="2E8C7777" w:rsidR="00423993" w:rsidRDefault="00020C8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r w:rsidRPr="00C71F3A">
            <w:rPr>
              <w:lang w:val="pl-PL"/>
            </w:rPr>
            <w:fldChar w:fldCharType="begin"/>
          </w:r>
          <w:r w:rsidRPr="00C71F3A">
            <w:rPr>
              <w:lang w:val="pl-PL"/>
            </w:rPr>
            <w:instrText xml:space="preserve"> TOC \o "1-3" \h \z \u </w:instrText>
          </w:r>
          <w:r w:rsidRPr="00C71F3A">
            <w:rPr>
              <w:lang w:val="pl-PL"/>
            </w:rPr>
            <w:fldChar w:fldCharType="separate"/>
          </w:r>
          <w:hyperlink w:anchor="_Toc220587614" w:history="1">
            <w:r w:rsidR="00423993" w:rsidRPr="002359EC">
              <w:rPr>
                <w:rStyle w:val="Hipercze"/>
                <w:rFonts w:eastAsiaTheme="majorEastAsia"/>
                <w:noProof/>
                <w:lang w:val="pl-PL"/>
              </w:rPr>
              <w:t>1.</w:t>
            </w:r>
            <w:r w:rsidR="0042399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423993" w:rsidRPr="002359EC">
              <w:rPr>
                <w:rStyle w:val="Hipercze"/>
                <w:rFonts w:eastAsiaTheme="majorEastAsia"/>
                <w:noProof/>
                <w:lang w:val="pl-PL"/>
              </w:rPr>
              <w:t>Przedmiot opracowania.</w:t>
            </w:r>
            <w:r w:rsidR="00423993">
              <w:rPr>
                <w:noProof/>
                <w:webHidden/>
              </w:rPr>
              <w:tab/>
            </w:r>
            <w:r w:rsidR="00423993">
              <w:rPr>
                <w:noProof/>
                <w:webHidden/>
              </w:rPr>
              <w:fldChar w:fldCharType="begin"/>
            </w:r>
            <w:r w:rsidR="00423993">
              <w:rPr>
                <w:noProof/>
                <w:webHidden/>
              </w:rPr>
              <w:instrText xml:space="preserve"> PAGEREF _Toc220587614 \h </w:instrText>
            </w:r>
            <w:r w:rsidR="00423993">
              <w:rPr>
                <w:noProof/>
                <w:webHidden/>
              </w:rPr>
            </w:r>
            <w:r w:rsidR="00423993">
              <w:rPr>
                <w:noProof/>
                <w:webHidden/>
              </w:rPr>
              <w:fldChar w:fldCharType="separate"/>
            </w:r>
            <w:r w:rsidR="00423993">
              <w:rPr>
                <w:noProof/>
                <w:webHidden/>
              </w:rPr>
              <w:t>2</w:t>
            </w:r>
            <w:r w:rsidR="00423993">
              <w:rPr>
                <w:noProof/>
                <w:webHidden/>
              </w:rPr>
              <w:fldChar w:fldCharType="end"/>
            </w:r>
          </w:hyperlink>
        </w:p>
        <w:p w14:paraId="2E791F44" w14:textId="47D11A08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15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Podstawa opracowania.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13B7B" w14:textId="2C37D068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16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Zakres opracowania.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3DE55" w14:textId="49948597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17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Podstawowe założenia projektowe.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55E6F" w14:textId="5FCC562A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18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Zasilanie obiektu.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4B653" w14:textId="08F71F26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19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Opis systemu PWP.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033424" w14:textId="4A2A12C2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20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Oświetlenie awaryjne przycisków PWP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F42670" w14:textId="69941FC5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21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Wymiana WLZ oraz rozdzielnicy RG.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737CF8" w14:textId="27C11F50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22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Uwagi końcowe.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DE740" w14:textId="0C611CE8" w:rsidR="00423993" w:rsidRDefault="00423993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20587623" w:history="1">
            <w:r w:rsidRPr="002359EC">
              <w:rPr>
                <w:rStyle w:val="Hipercze"/>
                <w:rFonts w:eastAsiaTheme="majorEastAsia"/>
                <w:noProof/>
                <w:lang w:val="pl-PL"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2359EC">
              <w:rPr>
                <w:rStyle w:val="Hipercze"/>
                <w:rFonts w:eastAsiaTheme="majorEastAsia"/>
                <w:noProof/>
                <w:lang w:val="pl-PL"/>
              </w:rPr>
              <w:t>Spis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_Toc220587623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85BC9" w14:textId="23ED3BB9" w:rsidR="00020C82" w:rsidRPr="00C71F3A" w:rsidRDefault="00020C82">
          <w:pPr>
            <w:rPr>
              <w:lang w:val="pl-PL"/>
            </w:rPr>
          </w:pPr>
          <w:r w:rsidRPr="00C71F3A">
            <w:rPr>
              <w:b/>
              <w:bCs/>
              <w:lang w:val="pl-PL"/>
            </w:rPr>
            <w:fldChar w:fldCharType="end"/>
          </w:r>
        </w:p>
      </w:sdtContent>
    </w:sdt>
    <w:p w14:paraId="40261858" w14:textId="77777777" w:rsidR="002D5130" w:rsidRPr="00C71F3A" w:rsidRDefault="002D5130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1080B825" w14:textId="77777777" w:rsidR="006940D5" w:rsidRPr="00C71F3A" w:rsidRDefault="006940D5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3525248E" w14:textId="77777777" w:rsidR="006940D5" w:rsidRPr="00C71F3A" w:rsidRDefault="006940D5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6CF82F81" w14:textId="77777777" w:rsidR="006940D5" w:rsidRPr="00C71F3A" w:rsidRDefault="006940D5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0843527D" w14:textId="77777777" w:rsidR="00D9523A" w:rsidRPr="00C71F3A" w:rsidRDefault="00D9523A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19C04B2C" w14:textId="77777777" w:rsidR="00D9523A" w:rsidRPr="00C71F3A" w:rsidRDefault="00D9523A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01108E96" w14:textId="77777777" w:rsidR="006940D5" w:rsidRPr="00C71F3A" w:rsidRDefault="006940D5" w:rsidP="006940D5">
      <w:pPr>
        <w:pStyle w:val="Spistreci11"/>
        <w:tabs>
          <w:tab w:val="left" w:pos="778"/>
          <w:tab w:val="left" w:pos="779"/>
          <w:tab w:val="right" w:pos="9180"/>
        </w:tabs>
        <w:spacing w:before="90"/>
        <w:ind w:left="0" w:firstLine="0"/>
        <w:jc w:val="both"/>
        <w:rPr>
          <w:lang w:val="pl-PL"/>
        </w:rPr>
      </w:pPr>
    </w:p>
    <w:p w14:paraId="733ABB6C" w14:textId="77777777" w:rsidR="00D9523A" w:rsidRPr="00C71F3A" w:rsidRDefault="0014740D" w:rsidP="005B7346">
      <w:pPr>
        <w:rPr>
          <w:sz w:val="17"/>
          <w:szCs w:val="24"/>
          <w:lang w:val="pl-PL"/>
        </w:rPr>
      </w:pPr>
      <w:r w:rsidRPr="00C71F3A">
        <w:rPr>
          <w:sz w:val="17"/>
          <w:lang w:val="pl-PL"/>
        </w:rPr>
        <w:br w:type="page"/>
      </w:r>
      <w:bookmarkStart w:id="2" w:name="_TOC_250011"/>
    </w:p>
    <w:p w14:paraId="2F352183" w14:textId="77777777" w:rsidR="00BB4E24" w:rsidRPr="00C71F3A" w:rsidRDefault="00BB4E24" w:rsidP="00EA7F01">
      <w:pPr>
        <w:rPr>
          <w:rFonts w:asciiTheme="minorHAnsi" w:hAnsiTheme="minorHAnsi"/>
          <w:b/>
          <w:bCs/>
          <w:sz w:val="24"/>
          <w:szCs w:val="24"/>
          <w:lang w:val="pl-PL"/>
        </w:rPr>
      </w:pPr>
    </w:p>
    <w:p w14:paraId="24536699" w14:textId="77777777" w:rsidR="003B7B08" w:rsidRPr="00C71F3A" w:rsidRDefault="00BD1C8C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3" w:name="_Toc220587614"/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Przedmiot</w:t>
      </w:r>
      <w:bookmarkEnd w:id="2"/>
      <w:r w:rsidR="00AA48A9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opracowania.</w:t>
      </w:r>
      <w:bookmarkEnd w:id="3"/>
    </w:p>
    <w:p w14:paraId="1B9BF57E" w14:textId="454B38F6" w:rsidR="00C71F3A" w:rsidRPr="00C71F3A" w:rsidRDefault="003F1A1B" w:rsidP="0068341C">
      <w:pPr>
        <w:pStyle w:val="Tekstpodstawowy"/>
        <w:spacing w:before="55"/>
        <w:ind w:left="401" w:right="104" w:firstLine="357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Tematem opracowania</w:t>
      </w:r>
      <w:r w:rsidR="00BD1C8C" w:rsidRPr="00C71F3A">
        <w:rPr>
          <w:rFonts w:asciiTheme="minorHAnsi" w:hAnsiTheme="minorHAnsi"/>
          <w:sz w:val="22"/>
          <w:szCs w:val="22"/>
          <w:lang w:val="pl-PL"/>
        </w:rPr>
        <w:t xml:space="preserve"> jest projek</w:t>
      </w:r>
      <w:r w:rsidR="0068341C">
        <w:rPr>
          <w:rFonts w:asciiTheme="minorHAnsi" w:hAnsiTheme="minorHAnsi"/>
          <w:sz w:val="22"/>
          <w:szCs w:val="22"/>
          <w:lang w:val="pl-PL"/>
        </w:rPr>
        <w:t>t techniczny wyłącznika przeciwpożarowego PWP w budynku OSP.</w:t>
      </w:r>
    </w:p>
    <w:p w14:paraId="4925A8D5" w14:textId="77777777" w:rsidR="003B7B08" w:rsidRPr="00C71F3A" w:rsidRDefault="003B7B08" w:rsidP="00234F14">
      <w:pPr>
        <w:pStyle w:val="Tekstpodstawowy"/>
        <w:spacing w:before="55"/>
        <w:ind w:left="401" w:right="104" w:firstLine="357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44CAC6D9" w14:textId="77777777" w:rsidR="003B7B08" w:rsidRPr="00C71F3A" w:rsidRDefault="00C71F3A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4" w:name="_TOC_250010"/>
      <w:bookmarkStart w:id="5" w:name="_Toc220587615"/>
      <w:bookmarkEnd w:id="4"/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Podstawa opracowania</w:t>
      </w:r>
      <w:r w:rsidR="00BD1C8C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.</w:t>
      </w:r>
      <w:bookmarkEnd w:id="5"/>
    </w:p>
    <w:p w14:paraId="323B5A02" w14:textId="77777777" w:rsidR="00C71F3A" w:rsidRPr="00C71F3A" w:rsidRDefault="00C71F3A">
      <w:pPr>
        <w:pStyle w:val="Tekstpodstawowy"/>
        <w:numPr>
          <w:ilvl w:val="0"/>
          <w:numId w:val="6"/>
        </w:numPr>
        <w:spacing w:before="10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zlecenie Inwestora,</w:t>
      </w:r>
    </w:p>
    <w:p w14:paraId="29F8DD23" w14:textId="55DEC292" w:rsidR="00C71F3A" w:rsidRPr="00C71F3A" w:rsidRDefault="00E66E21">
      <w:pPr>
        <w:pStyle w:val="Tekstpodstawowy"/>
        <w:numPr>
          <w:ilvl w:val="0"/>
          <w:numId w:val="6"/>
        </w:numPr>
        <w:spacing w:before="10"/>
        <w:jc w:val="both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>inwentaryzacja</w:t>
      </w:r>
      <w:r w:rsidR="00C71F3A" w:rsidRPr="00C71F3A">
        <w:rPr>
          <w:rFonts w:asciiTheme="minorHAnsi" w:hAnsiTheme="minorHAnsi"/>
          <w:sz w:val="22"/>
          <w:szCs w:val="22"/>
          <w:lang w:val="pl-PL"/>
        </w:rPr>
        <w:t xml:space="preserve"> budynku,</w:t>
      </w:r>
    </w:p>
    <w:p w14:paraId="4B485C75" w14:textId="77777777" w:rsidR="00C71F3A" w:rsidRPr="00C71F3A" w:rsidRDefault="00C71F3A">
      <w:pPr>
        <w:pStyle w:val="Tekstpodstawowy"/>
        <w:numPr>
          <w:ilvl w:val="0"/>
          <w:numId w:val="6"/>
        </w:numPr>
        <w:spacing w:before="10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uzgodnienia międzybranżowe,</w:t>
      </w:r>
    </w:p>
    <w:p w14:paraId="320FDF0E" w14:textId="77777777" w:rsidR="00C71F3A" w:rsidRPr="00C71F3A" w:rsidRDefault="00C71F3A">
      <w:pPr>
        <w:pStyle w:val="Tekstpodstawowy"/>
        <w:numPr>
          <w:ilvl w:val="0"/>
          <w:numId w:val="6"/>
        </w:numPr>
        <w:spacing w:before="10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 xml:space="preserve">dokumenty </w:t>
      </w:r>
      <w:proofErr w:type="spellStart"/>
      <w:r w:rsidRPr="00C71F3A">
        <w:rPr>
          <w:rFonts w:asciiTheme="minorHAnsi" w:hAnsiTheme="minorHAnsi"/>
          <w:sz w:val="22"/>
          <w:szCs w:val="22"/>
          <w:lang w:val="pl-PL"/>
        </w:rPr>
        <w:t>techniczno</w:t>
      </w:r>
      <w:proofErr w:type="spellEnd"/>
      <w:r w:rsidRPr="00C71F3A">
        <w:rPr>
          <w:rFonts w:asciiTheme="minorHAnsi" w:hAnsiTheme="minorHAnsi"/>
          <w:sz w:val="22"/>
          <w:szCs w:val="22"/>
          <w:lang w:val="pl-PL"/>
        </w:rPr>
        <w:t xml:space="preserve"> – ruchowe (DTR) zaprojektowanych urządzeń,</w:t>
      </w:r>
    </w:p>
    <w:p w14:paraId="25ECDACE" w14:textId="18BD28D3" w:rsidR="003B7B08" w:rsidRPr="00C71F3A" w:rsidRDefault="00C71F3A">
      <w:pPr>
        <w:pStyle w:val="Tekstpodstawowy"/>
        <w:numPr>
          <w:ilvl w:val="0"/>
          <w:numId w:val="6"/>
        </w:numPr>
        <w:spacing w:before="10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 xml:space="preserve">obowiązujące przepisy, normy, </w:t>
      </w:r>
      <w:r w:rsidR="003D379D">
        <w:rPr>
          <w:rFonts w:asciiTheme="minorHAnsi" w:hAnsiTheme="minorHAnsi"/>
          <w:sz w:val="22"/>
          <w:szCs w:val="22"/>
          <w:lang w:val="pl-PL"/>
        </w:rPr>
        <w:t>warunki techniczne</w:t>
      </w:r>
      <w:r w:rsidRPr="00C71F3A">
        <w:rPr>
          <w:rFonts w:asciiTheme="minorHAnsi" w:hAnsiTheme="minorHAnsi"/>
          <w:sz w:val="22"/>
          <w:szCs w:val="22"/>
          <w:lang w:val="pl-PL"/>
        </w:rPr>
        <w:t>, standardy oraz współczesna wiedza techniczna.</w:t>
      </w:r>
    </w:p>
    <w:p w14:paraId="0A92C597" w14:textId="77777777" w:rsidR="00C71F3A" w:rsidRPr="00C71F3A" w:rsidRDefault="00C71F3A" w:rsidP="00C71F3A">
      <w:pPr>
        <w:pStyle w:val="Tekstpodstawowy"/>
        <w:spacing w:before="1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3BB2E089" w14:textId="77777777" w:rsidR="003B7B08" w:rsidRPr="00C71F3A" w:rsidRDefault="00BD1C8C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6" w:name="_TOC_250009"/>
      <w:bookmarkStart w:id="7" w:name="_Toc220587616"/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Zakres</w:t>
      </w:r>
      <w:bookmarkEnd w:id="6"/>
      <w:r w:rsidR="00AA48A9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opracowani</w:t>
      </w:r>
      <w:r w:rsidR="00CF5FDB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a</w:t>
      </w:r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.</w:t>
      </w:r>
      <w:bookmarkEnd w:id="7"/>
    </w:p>
    <w:p w14:paraId="585CC7D4" w14:textId="77777777" w:rsidR="00C71F3A" w:rsidRPr="00C71F3A" w:rsidRDefault="00C71F3A" w:rsidP="00C71F3A">
      <w:pPr>
        <w:pStyle w:val="Tekstpodstawowy"/>
        <w:spacing w:before="55"/>
        <w:ind w:left="401" w:right="104" w:firstLine="357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Dokumentacja obejmuje:</w:t>
      </w:r>
    </w:p>
    <w:p w14:paraId="7A6AE49B" w14:textId="77777777" w:rsidR="00C71F3A" w:rsidRPr="00C71F3A" w:rsidRDefault="00C71F3A">
      <w:pPr>
        <w:pStyle w:val="Akapitzlist"/>
        <w:numPr>
          <w:ilvl w:val="1"/>
          <w:numId w:val="1"/>
        </w:numPr>
        <w:tabs>
          <w:tab w:val="left" w:pos="1546"/>
          <w:tab w:val="left" w:pos="1547"/>
        </w:tabs>
        <w:spacing w:before="2" w:line="293" w:lineRule="exact"/>
        <w:jc w:val="both"/>
        <w:rPr>
          <w:rFonts w:asciiTheme="minorHAnsi" w:hAnsiTheme="minorHAnsi"/>
          <w:lang w:val="pl-PL"/>
        </w:rPr>
      </w:pPr>
      <w:r w:rsidRPr="00C71F3A">
        <w:rPr>
          <w:rFonts w:asciiTheme="minorHAnsi" w:hAnsiTheme="minorHAnsi"/>
          <w:lang w:val="pl-PL"/>
        </w:rPr>
        <w:t>opis techniczny uwzględniający rozwiązania projektowe,</w:t>
      </w:r>
    </w:p>
    <w:p w14:paraId="413A502A" w14:textId="7AA3FE50" w:rsidR="0068341C" w:rsidRPr="0068341C" w:rsidRDefault="0068341C">
      <w:pPr>
        <w:pStyle w:val="Akapitzlist"/>
        <w:numPr>
          <w:ilvl w:val="1"/>
          <w:numId w:val="1"/>
        </w:numPr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w</w:t>
      </w:r>
      <w:r w:rsidRPr="0068341C">
        <w:rPr>
          <w:rFonts w:asciiTheme="minorHAnsi" w:hAnsiTheme="minorHAnsi"/>
          <w:lang w:val="pl-PL"/>
        </w:rPr>
        <w:t>ykonanie certyfikowanego wyłącznika przeciwpożarowego</w:t>
      </w:r>
    </w:p>
    <w:p w14:paraId="7C90E479" w14:textId="3BE9B171" w:rsidR="00C71F3A" w:rsidRPr="00C71F3A" w:rsidRDefault="00C71F3A">
      <w:pPr>
        <w:pStyle w:val="Akapitzlist"/>
        <w:numPr>
          <w:ilvl w:val="1"/>
          <w:numId w:val="1"/>
        </w:numPr>
        <w:tabs>
          <w:tab w:val="left" w:pos="1546"/>
          <w:tab w:val="left" w:pos="1547"/>
        </w:tabs>
        <w:spacing w:before="2" w:line="293" w:lineRule="exact"/>
        <w:jc w:val="both"/>
        <w:rPr>
          <w:rFonts w:asciiTheme="minorHAnsi" w:hAnsiTheme="minorHAnsi"/>
          <w:lang w:val="pl-PL"/>
        </w:rPr>
      </w:pPr>
      <w:r w:rsidRPr="00C71F3A">
        <w:rPr>
          <w:rFonts w:asciiTheme="minorHAnsi" w:hAnsiTheme="minorHAnsi"/>
          <w:lang w:val="pl-PL"/>
        </w:rPr>
        <w:t xml:space="preserve">zabudowę </w:t>
      </w:r>
      <w:r w:rsidR="0068341C">
        <w:rPr>
          <w:rFonts w:asciiTheme="minorHAnsi" w:hAnsiTheme="minorHAnsi"/>
          <w:lang w:val="pl-PL"/>
        </w:rPr>
        <w:t xml:space="preserve">nowej </w:t>
      </w:r>
      <w:r w:rsidR="00967641">
        <w:rPr>
          <w:rFonts w:asciiTheme="minorHAnsi" w:hAnsiTheme="minorHAnsi"/>
          <w:lang w:val="pl-PL"/>
        </w:rPr>
        <w:t>rozdzielnicy</w:t>
      </w:r>
      <w:r w:rsidR="0068341C">
        <w:rPr>
          <w:rFonts w:asciiTheme="minorHAnsi" w:hAnsiTheme="minorHAnsi"/>
          <w:lang w:val="pl-PL"/>
        </w:rPr>
        <w:t xml:space="preserve"> </w:t>
      </w:r>
      <w:r w:rsidR="00967641">
        <w:rPr>
          <w:rFonts w:asciiTheme="minorHAnsi" w:hAnsiTheme="minorHAnsi"/>
          <w:lang w:val="pl-PL"/>
        </w:rPr>
        <w:t>głównej</w:t>
      </w:r>
      <w:r w:rsidR="0068341C">
        <w:rPr>
          <w:rFonts w:asciiTheme="minorHAnsi" w:hAnsiTheme="minorHAnsi"/>
          <w:lang w:val="pl-PL"/>
        </w:rPr>
        <w:t xml:space="preserve"> RG wraz z kablem WLZ od PWP</w:t>
      </w:r>
    </w:p>
    <w:p w14:paraId="67099011" w14:textId="77777777" w:rsidR="003B7B08" w:rsidRPr="00C71F3A" w:rsidRDefault="003B7B08" w:rsidP="00234F14">
      <w:pPr>
        <w:pStyle w:val="Tekstpodstawowy"/>
        <w:spacing w:before="9"/>
        <w:jc w:val="both"/>
        <w:rPr>
          <w:rFonts w:asciiTheme="minorHAnsi" w:hAnsiTheme="minorHAnsi"/>
          <w:sz w:val="34"/>
          <w:lang w:val="pl-PL"/>
        </w:rPr>
      </w:pPr>
    </w:p>
    <w:p w14:paraId="74E8B75C" w14:textId="77777777" w:rsidR="003B7B08" w:rsidRPr="00C71F3A" w:rsidRDefault="00C71F3A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8" w:name="_TOC_250008"/>
      <w:bookmarkStart w:id="9" w:name="_Toc220587617"/>
      <w:bookmarkEnd w:id="8"/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Podstawowe założenia projektowe</w:t>
      </w:r>
      <w:r w:rsidR="00BD1C8C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.</w:t>
      </w:r>
      <w:bookmarkEnd w:id="9"/>
    </w:p>
    <w:p w14:paraId="2C7C71C4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Instalację elektryczną wykonać zgodnie z obowiązującymi przepisami , katalogami oraz  z Polskimi Normami tj. między innymi::</w:t>
      </w:r>
    </w:p>
    <w:p w14:paraId="6839B50C" w14:textId="65968514" w:rsidR="0068341C" w:rsidRPr="0068341C" w:rsidRDefault="0068341C">
      <w:pPr>
        <w:pStyle w:val="Tekstpodstawowy"/>
        <w:numPr>
          <w:ilvl w:val="0"/>
          <w:numId w:val="7"/>
        </w:numPr>
        <w:spacing w:before="56"/>
        <w:ind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Ustawa z dnia 7 lipca 1994r - Prawo budowlane tj. Dz.U. z 2024 r poz. 725 z późniejszym zmianami.</w:t>
      </w:r>
    </w:p>
    <w:p w14:paraId="08E36CE6" w14:textId="6D41E79C" w:rsidR="0068341C" w:rsidRPr="0068341C" w:rsidRDefault="0068341C">
      <w:pPr>
        <w:pStyle w:val="Tekstpodstawowy"/>
        <w:numPr>
          <w:ilvl w:val="0"/>
          <w:numId w:val="7"/>
        </w:numPr>
        <w:spacing w:before="56"/>
        <w:ind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Obwieszczenie Ministra Rozwoju i Technologii z dnia 15 kwietnia 2022 r w sprawie warunków technicznych, jakim powinny odpowiadać budynki i ich usytuowanie (</w:t>
      </w:r>
      <w:proofErr w:type="spellStart"/>
      <w:r w:rsidRPr="0068341C">
        <w:rPr>
          <w:rFonts w:asciiTheme="minorHAnsi" w:hAnsiTheme="minorHAnsi"/>
          <w:sz w:val="22"/>
          <w:szCs w:val="22"/>
          <w:lang w:val="pl-PL"/>
        </w:rPr>
        <w:t>t.j</w:t>
      </w:r>
      <w:proofErr w:type="spellEnd"/>
      <w:r w:rsidRPr="0068341C">
        <w:rPr>
          <w:rFonts w:asciiTheme="minorHAnsi" w:hAnsiTheme="minorHAnsi"/>
          <w:sz w:val="22"/>
          <w:szCs w:val="22"/>
          <w:lang w:val="pl-PL"/>
        </w:rPr>
        <w:t>. D.U. z 2022 r. poz. 1225). z późniejszymi zmianami</w:t>
      </w:r>
    </w:p>
    <w:p w14:paraId="17D55760" w14:textId="24877DCD" w:rsidR="0068341C" w:rsidRPr="0068341C" w:rsidRDefault="0068341C">
      <w:pPr>
        <w:pStyle w:val="Tekstpodstawowy"/>
        <w:numPr>
          <w:ilvl w:val="0"/>
          <w:numId w:val="7"/>
        </w:numPr>
        <w:spacing w:before="56"/>
        <w:ind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Rozporządzenie Ministra Infrastruktury w sprawie bezpieczeństwa i higieny pracy podczas wykonywania robót budowlanych z dnia 06 lutego 2003 (Dz.U. nr 47 poz. 41 z 2003 r.) </w:t>
      </w:r>
    </w:p>
    <w:p w14:paraId="2E4C805A" w14:textId="656C1579" w:rsidR="00C71F3A" w:rsidRDefault="0068341C">
      <w:pPr>
        <w:pStyle w:val="Tekstpodstawowy"/>
        <w:numPr>
          <w:ilvl w:val="0"/>
          <w:numId w:val="7"/>
        </w:numPr>
        <w:spacing w:before="56"/>
        <w:ind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Norma SEP N SEP-E-002 Wytyczne , komentarz – Instalacje elektryczne w obiektach budowlanych. Instalacje elektryczne w obiektach mieszkalnych. Podstawy planowania Polskie normy powołane w zakresie instalacji elektrycznej i ochrony odgromowej w/w rozporządzeniu.</w:t>
      </w:r>
      <w:r w:rsidR="00E61E24" w:rsidRPr="00C71F3A">
        <w:rPr>
          <w:rFonts w:asciiTheme="minorHAnsi" w:hAnsiTheme="minorHAnsi"/>
          <w:sz w:val="22"/>
          <w:szCs w:val="22"/>
          <w:lang w:val="pl-PL"/>
        </w:rPr>
        <w:tab/>
      </w:r>
    </w:p>
    <w:p w14:paraId="47E4C54D" w14:textId="77777777" w:rsidR="00975872" w:rsidRDefault="00975872" w:rsidP="00C71F3A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2E71F530" w14:textId="6D00D676" w:rsidR="00383FBC" w:rsidRPr="00C71F3A" w:rsidRDefault="0068341C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0" w:name="_Toc220587618"/>
      <w:r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Zasilanie obiektu</w:t>
      </w:r>
      <w:r w:rsidR="00383FBC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.</w:t>
      </w:r>
      <w:bookmarkEnd w:id="10"/>
    </w:p>
    <w:p w14:paraId="5E68F456" w14:textId="5B5ECB32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Zasilanie obiektu będzie realizowane z sieci </w:t>
      </w:r>
      <w:proofErr w:type="spellStart"/>
      <w:r w:rsidRPr="0068341C">
        <w:rPr>
          <w:rFonts w:asciiTheme="minorHAnsi" w:hAnsiTheme="minorHAnsi"/>
          <w:sz w:val="22"/>
          <w:szCs w:val="22"/>
          <w:lang w:val="pl-PL"/>
        </w:rPr>
        <w:t>nN</w:t>
      </w:r>
      <w:proofErr w:type="spellEnd"/>
      <w:r w:rsidRPr="0068341C">
        <w:rPr>
          <w:rFonts w:asciiTheme="minorHAnsi" w:hAnsiTheme="minorHAnsi"/>
          <w:sz w:val="22"/>
          <w:szCs w:val="22"/>
          <w:lang w:val="pl-PL"/>
        </w:rPr>
        <w:t xml:space="preserve"> dostawcy energii elektrycznej z wykorzystaniem istniejącego złącza kablowego </w:t>
      </w:r>
      <w:proofErr w:type="spellStart"/>
      <w:r w:rsidRPr="0068341C">
        <w:rPr>
          <w:rFonts w:asciiTheme="minorHAnsi" w:hAnsiTheme="minorHAnsi"/>
          <w:sz w:val="22"/>
          <w:szCs w:val="22"/>
          <w:lang w:val="pl-PL"/>
        </w:rPr>
        <w:t>nN</w:t>
      </w:r>
      <w:proofErr w:type="spellEnd"/>
      <w:r w:rsidRPr="0068341C">
        <w:rPr>
          <w:rFonts w:asciiTheme="minorHAnsi" w:hAnsiTheme="minorHAnsi"/>
          <w:sz w:val="22"/>
          <w:szCs w:val="22"/>
          <w:lang w:val="pl-PL"/>
        </w:rPr>
        <w:t xml:space="preserve"> zlokalizowanego </w:t>
      </w:r>
      <w:r>
        <w:rPr>
          <w:rFonts w:asciiTheme="minorHAnsi" w:hAnsiTheme="minorHAnsi"/>
          <w:sz w:val="22"/>
          <w:szCs w:val="22"/>
          <w:lang w:val="pl-PL"/>
        </w:rPr>
        <w:t>na elewacji wraz z licznikiem</w:t>
      </w:r>
    </w:p>
    <w:p w14:paraId="7B7277C8" w14:textId="17F718F3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Istniejący wyłącznik p.poż zostanie usunięty wraz z oznaczeniem</w:t>
      </w:r>
      <w:r>
        <w:rPr>
          <w:rFonts w:asciiTheme="minorHAnsi" w:hAnsiTheme="minorHAnsi"/>
          <w:sz w:val="22"/>
          <w:szCs w:val="22"/>
          <w:lang w:val="pl-PL"/>
        </w:rPr>
        <w:t xml:space="preserve"> i zastąpiony</w:t>
      </w:r>
      <w:r w:rsidRPr="0068341C">
        <w:rPr>
          <w:rFonts w:asciiTheme="minorHAnsi" w:hAnsiTheme="minorHAnsi"/>
          <w:sz w:val="22"/>
          <w:szCs w:val="22"/>
          <w:lang w:val="pl-PL"/>
        </w:rPr>
        <w:t>. Na jego miejsce zostanie zamontowany certyfikowany wyłącznik przeciwpożarowy.</w:t>
      </w:r>
    </w:p>
    <w:p w14:paraId="2354B155" w14:textId="716A2D1D" w:rsidR="00087213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Ochrona przed porażeniem  Samoczynne wyłączenie zasilania w układzie TN-C-S</w:t>
      </w:r>
      <w:r w:rsidR="00087213" w:rsidRPr="00C71F3A">
        <w:rPr>
          <w:rFonts w:asciiTheme="minorHAnsi" w:hAnsiTheme="minorHAnsi"/>
          <w:sz w:val="22"/>
          <w:szCs w:val="22"/>
          <w:lang w:val="pl-PL"/>
        </w:rPr>
        <w:t>.</w:t>
      </w:r>
    </w:p>
    <w:p w14:paraId="0323D316" w14:textId="77777777" w:rsidR="00C70719" w:rsidRPr="00975872" w:rsidRDefault="00C70719" w:rsidP="00975872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1065B83B" w14:textId="67642698" w:rsidR="00971FEF" w:rsidRPr="00C71F3A" w:rsidRDefault="00975872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1" w:name="_Toc220587619"/>
      <w:r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Opis systemu </w:t>
      </w:r>
      <w:r w:rsidR="0068341C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PWP</w:t>
      </w:r>
      <w:r w:rsidR="00971FEF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.</w:t>
      </w:r>
      <w:bookmarkEnd w:id="11"/>
    </w:p>
    <w:p w14:paraId="375E2E36" w14:textId="4230DF9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Budynek zostanie wyposażony w nowy certyfikowany wyłącznik p.poż zlokalizowany </w:t>
      </w:r>
      <w:r>
        <w:rPr>
          <w:rFonts w:asciiTheme="minorHAnsi" w:hAnsiTheme="minorHAnsi"/>
          <w:sz w:val="22"/>
          <w:szCs w:val="22"/>
          <w:lang w:val="pl-PL"/>
        </w:rPr>
        <w:t>przy złączu.</w:t>
      </w:r>
    </w:p>
    <w:p w14:paraId="331FAAC1" w14:textId="0D0FE5D1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Istniejący kabel z złącza kablowego należy wymienić do PWP i umieścić go w rurze ochronnej</w:t>
      </w:r>
      <w:r>
        <w:rPr>
          <w:rFonts w:asciiTheme="minorHAnsi" w:hAnsi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/>
          <w:sz w:val="22"/>
          <w:szCs w:val="22"/>
          <w:lang w:val="pl-PL"/>
        </w:rPr>
        <w:lastRenderedPageBreak/>
        <w:t>jak również WLZ do RG</w:t>
      </w:r>
      <w:r w:rsidRPr="0068341C">
        <w:rPr>
          <w:rFonts w:asciiTheme="minorHAnsi" w:hAnsiTheme="minorHAnsi"/>
          <w:sz w:val="22"/>
          <w:szCs w:val="22"/>
          <w:lang w:val="pl-PL"/>
        </w:rPr>
        <w:t>.</w:t>
      </w:r>
    </w:p>
    <w:p w14:paraId="59729576" w14:textId="77777777" w:rsid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05B59BEE" w14:textId="35F02971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Budynek zostanie wyposażony w certyfikowany przeciwpożarowy wyłącznik prądu składający się z trzech urządzeń tj. urządzenie wykonawcze, urządzenie sygnalizacyjne, urządzenie uruchamiające. Wyłącznik ma za zadanie odciąć dopływ prądu w całym budynku, zasilanie wszystkich obwodów instalacji elektrycznej (w tym falownik instalacji PV), za wyjątkiem obwodów zasilających instalacje i urządzenia, których funkcjonowanie jest niezbędne podczas pożaru. </w:t>
      </w:r>
    </w:p>
    <w:p w14:paraId="7EB19088" w14:textId="77777777" w:rsid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232BB1CF" w14:textId="1BDCBFAA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68341C">
        <w:rPr>
          <w:rFonts w:asciiTheme="minorHAnsi" w:hAnsiTheme="minorHAnsi"/>
          <w:b/>
          <w:bCs/>
          <w:sz w:val="22"/>
          <w:szCs w:val="22"/>
          <w:lang w:val="pl-PL"/>
        </w:rPr>
        <w:t>Wyłącznik PWP zostanie zlokalizowany przy złączu ZK.</w:t>
      </w:r>
    </w:p>
    <w:p w14:paraId="5E511C74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68BD6834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Urządzenie uruchomiające w postaci przycisków PWP zostaną usytuowane przy wejściach do budynku. Miejsce lokalizacji ręcznych przycisków uruchamiających przeciwpożarowy wyłącznik prądu oraz miejsce lokalizacji przeciwpożarowego wyłącznika prądu zostaną oznakowane zgodnie z normą PN-N-01256-4 Znaki bezpieczeństwa, Techniczne środki przeciwpożarowe.</w:t>
      </w:r>
    </w:p>
    <w:p w14:paraId="45537978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Urządzenie sygnalizujące w postaci sygnalizatora zostanie usytuowane przy wejściu do budynku. Użycie PWP nie powoduje załączenia innego źródła energii w obiekcie. </w:t>
      </w:r>
    </w:p>
    <w:p w14:paraId="2E67BD9F" w14:textId="53C66512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Przewody do przycisku wyłączenia pożarowego, sygnalizatora jak urządzeń p.poż należy wykonać jako ognioodporne o klasie E90 (PH90) odporności ogniowej. Elementy mocujące </w:t>
      </w:r>
      <w:r>
        <w:rPr>
          <w:rFonts w:asciiTheme="minorHAnsi" w:hAnsiTheme="minorHAnsi"/>
          <w:sz w:val="22"/>
          <w:szCs w:val="22"/>
          <w:lang w:val="pl-PL"/>
        </w:rPr>
        <w:t>oraz</w:t>
      </w:r>
      <w:r w:rsidRPr="0068341C">
        <w:rPr>
          <w:rFonts w:asciiTheme="minorHAnsi" w:hAnsiTheme="minorHAnsi"/>
          <w:sz w:val="22"/>
          <w:szCs w:val="22"/>
          <w:lang w:val="pl-PL"/>
        </w:rPr>
        <w:t xml:space="preserve"> przewody muszą posiadać certyfikat CNBOP zapewniający odporność na działanie ognia przez minimum 90 minut. </w:t>
      </w:r>
    </w:p>
    <w:p w14:paraId="5CE24C1C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Przeciwpożarowy wyłącznik prądu (w skrócie PWP) jest urządzeniem odcinającym dopływ prądu do wszystkich obwodów – z wyjątkiem tych, które zasilają instalacje i sprzęt, którego prawidłowe działanie podczas ewentualnego pożaru jest niezbędne.</w:t>
      </w:r>
    </w:p>
    <w:p w14:paraId="708EB5B8" w14:textId="7D20476A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PWP, jako urządzenie przeciwpożarowe, podlega obowiązkowi przeprowadzenia przeglądu technicznego i czynności konserwacyjnych w terminie ustalonym przez producenta. Warunkiem jest jednak fakt, by przegląd nie odbywał się rzadziej niż raz w roku. Minimum co 12 miesięcy</w:t>
      </w:r>
      <w:r>
        <w:rPr>
          <w:rFonts w:asciiTheme="minorHAnsi" w:hAnsiTheme="minorHAnsi"/>
          <w:sz w:val="22"/>
          <w:szCs w:val="22"/>
          <w:lang w:val="pl-PL"/>
        </w:rPr>
        <w:t>.</w:t>
      </w:r>
    </w:p>
    <w:p w14:paraId="2DDE5519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4573604C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W ramach przeprowadzania przeglądu przeciwpożarowego wyłącznika prądu należy sprawdzić:</w:t>
      </w:r>
    </w:p>
    <w:p w14:paraId="764210A2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•</w:t>
      </w:r>
      <w:r w:rsidRPr="0068341C">
        <w:rPr>
          <w:rFonts w:asciiTheme="minorHAnsi" w:hAnsiTheme="minorHAnsi"/>
          <w:sz w:val="22"/>
          <w:szCs w:val="22"/>
          <w:lang w:val="pl-PL"/>
        </w:rPr>
        <w:tab/>
        <w:t>Funkcjonowanie wyłącznika przeciwpożarowego – należy wziąć pod uwagę różne czynniki, między innymi to, czy wyłącznik działa automatycznie po zbiciu szyby, czy wymaga ręcznego uruchomienia.</w:t>
      </w:r>
    </w:p>
    <w:p w14:paraId="5F850C90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•</w:t>
      </w:r>
      <w:r w:rsidRPr="0068341C">
        <w:rPr>
          <w:rFonts w:asciiTheme="minorHAnsi" w:hAnsiTheme="minorHAnsi"/>
          <w:sz w:val="22"/>
          <w:szCs w:val="22"/>
          <w:lang w:val="pl-PL"/>
        </w:rPr>
        <w:tab/>
        <w:t xml:space="preserve">Zgodność umiejscowienia PWP w budynku, </w:t>
      </w:r>
    </w:p>
    <w:p w14:paraId="0E3FD7F1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•</w:t>
      </w:r>
      <w:r w:rsidRPr="0068341C">
        <w:rPr>
          <w:rFonts w:asciiTheme="minorHAnsi" w:hAnsiTheme="minorHAnsi"/>
          <w:sz w:val="22"/>
          <w:szCs w:val="22"/>
          <w:lang w:val="pl-PL"/>
        </w:rPr>
        <w:tab/>
        <w:t xml:space="preserve">Stan techniczny aparatu </w:t>
      </w:r>
    </w:p>
    <w:p w14:paraId="424BF40B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•</w:t>
      </w:r>
      <w:r w:rsidRPr="0068341C">
        <w:rPr>
          <w:rFonts w:asciiTheme="minorHAnsi" w:hAnsiTheme="minorHAnsi"/>
          <w:sz w:val="22"/>
          <w:szCs w:val="22"/>
          <w:lang w:val="pl-PL"/>
        </w:rPr>
        <w:tab/>
        <w:t>Kontrola oznakowania</w:t>
      </w:r>
    </w:p>
    <w:p w14:paraId="76DE2C60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•</w:t>
      </w:r>
      <w:r w:rsidRPr="0068341C">
        <w:rPr>
          <w:rFonts w:asciiTheme="minorHAnsi" w:hAnsiTheme="minorHAnsi"/>
          <w:sz w:val="22"/>
          <w:szCs w:val="22"/>
          <w:lang w:val="pl-PL"/>
        </w:rPr>
        <w:tab/>
        <w:t>Ocena wizualna wyłącznika – należy sprawdzić, czy wyłącznik ani żaden jego komponent nie jest uszkodzony mechanicznie i czy nie wymaga wymiany lub naprawy.</w:t>
      </w:r>
    </w:p>
    <w:p w14:paraId="44594BAC" w14:textId="77777777" w:rsidR="0068341C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•</w:t>
      </w:r>
      <w:r w:rsidRPr="0068341C">
        <w:rPr>
          <w:rFonts w:asciiTheme="minorHAnsi" w:hAnsiTheme="minorHAnsi"/>
          <w:sz w:val="22"/>
          <w:szCs w:val="22"/>
          <w:lang w:val="pl-PL"/>
        </w:rPr>
        <w:tab/>
        <w:t>Sprawdzenie obwodów elektrycznych dla aktywnej i nieaktywnej części.</w:t>
      </w:r>
    </w:p>
    <w:p w14:paraId="1F4A5FEC" w14:textId="30B8D56F" w:rsidR="00986D90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>Po przeglądzie urządzeń przeciwpożarowych spisuje się protokół, w którym znajdują się najważniejsze informacje na temat stanu aparatu oraz przeprowadzonej kontroli</w:t>
      </w:r>
      <w:r w:rsidR="008C045D" w:rsidRPr="00986D90">
        <w:rPr>
          <w:rFonts w:asciiTheme="minorHAnsi" w:hAnsiTheme="minorHAnsi"/>
          <w:sz w:val="22"/>
          <w:szCs w:val="22"/>
          <w:lang w:val="pl-PL"/>
        </w:rPr>
        <w:t xml:space="preserve">. </w:t>
      </w:r>
    </w:p>
    <w:p w14:paraId="7BE00786" w14:textId="77777777" w:rsidR="008C045D" w:rsidRDefault="008C045D" w:rsidP="008C045D">
      <w:pPr>
        <w:pStyle w:val="Tekstpodstawowy"/>
        <w:spacing w:before="56"/>
        <w:ind w:right="105"/>
        <w:jc w:val="both"/>
        <w:rPr>
          <w:rFonts w:asciiTheme="minorHAnsi" w:hAnsiTheme="minorHAnsi"/>
          <w:sz w:val="22"/>
          <w:szCs w:val="22"/>
          <w:lang w:val="pl-PL"/>
        </w:rPr>
      </w:pPr>
    </w:p>
    <w:p w14:paraId="1FBD0945" w14:textId="77777777" w:rsidR="0068341C" w:rsidRPr="0068341C" w:rsidRDefault="0068341C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bookmarkStart w:id="12" w:name="_Toc220587620"/>
      <w:r w:rsidRPr="0068341C">
        <w:rPr>
          <w:rStyle w:val="Nagwek1Znak"/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>Oświetlenie awaryjne przycisków PWP</w:t>
      </w:r>
      <w:bookmarkEnd w:id="12"/>
    </w:p>
    <w:p w14:paraId="32196B6B" w14:textId="77777777" w:rsidR="0068341C" w:rsidRPr="00E04501" w:rsidRDefault="0068341C" w:rsidP="0068341C"/>
    <w:p w14:paraId="087922D4" w14:textId="66423E1B" w:rsidR="00DC2149" w:rsidRPr="0068341C" w:rsidRDefault="0068341C" w:rsidP="0068341C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 w:rsidRPr="0068341C">
        <w:rPr>
          <w:rFonts w:asciiTheme="minorHAnsi" w:hAnsiTheme="minorHAnsi"/>
          <w:sz w:val="22"/>
          <w:szCs w:val="22"/>
          <w:lang w:val="pl-PL"/>
        </w:rPr>
        <w:t xml:space="preserve">Ogólnym celem awaryjnego oświetlenia </w:t>
      </w:r>
      <w:r>
        <w:rPr>
          <w:rFonts w:asciiTheme="minorHAnsi" w:hAnsiTheme="minorHAnsi"/>
          <w:sz w:val="22"/>
          <w:szCs w:val="22"/>
          <w:lang w:val="pl-PL"/>
        </w:rPr>
        <w:t>awaryjnego</w:t>
      </w:r>
      <w:r w:rsidRPr="0068341C">
        <w:rPr>
          <w:rFonts w:asciiTheme="minorHAnsi" w:hAnsiTheme="minorHAnsi"/>
          <w:sz w:val="22"/>
          <w:szCs w:val="22"/>
          <w:lang w:val="pl-PL"/>
        </w:rPr>
        <w:t xml:space="preserve"> jest zapewnienie bezpiecznego wyjścia z miejsca pobytu podczas zaniku normalnego zasilania. Czas działania oświetlenia awaryjnego ewakuacyjnego nie będzie krótszy niż jedna godzina. Awaryjne oświetlenie będzie działać co najmniej przez 1 godzinę po zaniku oświetlenia podstawowego. W miejscach usytuowania przycisku uruchamiającego PWP natężenie oświetlenia ewakuacyjnego będzie nie mniejsze niż 5 lx na pionowej płaszczyźnie przycisku.</w:t>
      </w:r>
    </w:p>
    <w:p w14:paraId="33B7E93E" w14:textId="77777777" w:rsidR="0091024C" w:rsidRDefault="0091024C" w:rsidP="00832646">
      <w:pPr>
        <w:tabs>
          <w:tab w:val="left" w:pos="2552"/>
        </w:tabs>
        <w:ind w:left="426"/>
        <w:jc w:val="both"/>
        <w:rPr>
          <w:rFonts w:ascii="Calibri" w:hAnsi="Calibri" w:cs="Arial"/>
          <w:lang w:val="pl-PL" w:eastAsia="pl-PL"/>
        </w:rPr>
      </w:pPr>
    </w:p>
    <w:p w14:paraId="2A39CBE6" w14:textId="21A511A7" w:rsidR="00DC2149" w:rsidRDefault="0068341C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3" w:name="_Toc220587621"/>
      <w:r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Wymiana WLZ oraz rozdzielnicy RG</w:t>
      </w:r>
      <w:r w:rsidR="00DC2149"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.</w:t>
      </w:r>
      <w:bookmarkEnd w:id="13"/>
    </w:p>
    <w:p w14:paraId="1AE0E7CD" w14:textId="1C4F8ABE" w:rsidR="002556B5" w:rsidRDefault="0068341C" w:rsidP="002A249A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bCs/>
          <w:sz w:val="22"/>
          <w:szCs w:val="22"/>
          <w:lang w:val="pl-PL"/>
        </w:rPr>
        <w:t>Po zamontowaniu PWP konieczne będzie w</w:t>
      </w:r>
      <w:r w:rsidR="00967641">
        <w:rPr>
          <w:rFonts w:asciiTheme="minorHAnsi" w:hAnsiTheme="minorHAnsi"/>
          <w:bCs/>
          <w:sz w:val="22"/>
          <w:szCs w:val="22"/>
          <w:lang w:val="pl-PL"/>
        </w:rPr>
        <w:t>ymienienie</w:t>
      </w:r>
      <w:r>
        <w:rPr>
          <w:rFonts w:asciiTheme="minorHAnsi" w:hAnsiTheme="minorHAnsi"/>
          <w:bCs/>
          <w:sz w:val="22"/>
          <w:szCs w:val="22"/>
          <w:lang w:val="pl-PL"/>
        </w:rPr>
        <w:t xml:space="preserve"> </w:t>
      </w:r>
      <w:r w:rsidR="00F6274B">
        <w:rPr>
          <w:rFonts w:asciiTheme="minorHAnsi" w:hAnsiTheme="minorHAnsi"/>
          <w:bCs/>
          <w:sz w:val="22"/>
          <w:szCs w:val="22"/>
          <w:lang w:val="pl-PL"/>
        </w:rPr>
        <w:t xml:space="preserve">kabla zasilającego na </w:t>
      </w:r>
      <w:r w:rsidR="00F6274B" w:rsidRPr="00F6274B">
        <w:rPr>
          <w:rFonts w:asciiTheme="minorHAnsi" w:hAnsiTheme="minorHAnsi"/>
          <w:bCs/>
          <w:sz w:val="22"/>
          <w:szCs w:val="22"/>
          <w:lang w:val="pl-PL"/>
        </w:rPr>
        <w:t>N2XH</w:t>
      </w:r>
      <w:r w:rsidR="00967641">
        <w:rPr>
          <w:rFonts w:asciiTheme="minorHAnsi" w:hAnsiTheme="minorHAnsi"/>
          <w:bCs/>
          <w:sz w:val="22"/>
          <w:szCs w:val="22"/>
          <w:lang w:val="pl-PL"/>
        </w:rPr>
        <w:t xml:space="preserve"> 4</w:t>
      </w:r>
      <w:r w:rsidR="00F6274B" w:rsidRPr="00F6274B">
        <w:rPr>
          <w:rFonts w:asciiTheme="minorHAnsi" w:hAnsiTheme="minorHAnsi"/>
          <w:bCs/>
          <w:sz w:val="22"/>
          <w:szCs w:val="22"/>
          <w:lang w:val="pl-PL"/>
        </w:rPr>
        <w:t>x</w:t>
      </w:r>
      <w:r w:rsidR="00967641">
        <w:rPr>
          <w:rFonts w:asciiTheme="minorHAnsi" w:hAnsiTheme="minorHAnsi"/>
          <w:bCs/>
          <w:sz w:val="22"/>
          <w:szCs w:val="22"/>
          <w:lang w:val="pl-PL"/>
        </w:rPr>
        <w:t>2</w:t>
      </w:r>
      <w:r w:rsidR="00F6274B" w:rsidRPr="00F6274B">
        <w:rPr>
          <w:rFonts w:asciiTheme="minorHAnsi" w:hAnsiTheme="minorHAnsi"/>
          <w:bCs/>
          <w:sz w:val="22"/>
          <w:szCs w:val="22"/>
          <w:lang w:val="pl-PL"/>
        </w:rPr>
        <w:t>5mm2</w:t>
      </w:r>
      <w:r w:rsidR="00F6274B">
        <w:rPr>
          <w:rFonts w:asciiTheme="minorHAnsi" w:hAnsiTheme="minorHAnsi"/>
          <w:bCs/>
          <w:sz w:val="22"/>
          <w:szCs w:val="22"/>
          <w:lang w:val="pl-PL"/>
        </w:rPr>
        <w:t xml:space="preserve"> do RG. Ze względu na zły stan rozdzielnicy RG należy ją wymienić na nową podtynkową np. 3x 18 modułów z drzwiczkami zamykanymi na zamek. Jako aparaturę należy wymienić istniejące zabezpieczenia na nowe o odpowiednich </w:t>
      </w:r>
      <w:r w:rsidR="00967641">
        <w:rPr>
          <w:rFonts w:asciiTheme="minorHAnsi" w:hAnsiTheme="minorHAnsi"/>
          <w:bCs/>
          <w:sz w:val="22"/>
          <w:szCs w:val="22"/>
          <w:lang w:val="pl-PL"/>
        </w:rPr>
        <w:t>wartościach.</w:t>
      </w:r>
    </w:p>
    <w:p w14:paraId="476F716D" w14:textId="77777777" w:rsidR="00DC2149" w:rsidRDefault="00DC2149" w:rsidP="00DC2149">
      <w:pPr>
        <w:tabs>
          <w:tab w:val="left" w:pos="2552"/>
        </w:tabs>
        <w:jc w:val="both"/>
        <w:rPr>
          <w:rFonts w:ascii="Calibri" w:hAnsi="Calibri" w:cs="Arial"/>
          <w:lang w:val="pl-PL" w:eastAsia="pl-PL"/>
        </w:rPr>
      </w:pPr>
    </w:p>
    <w:p w14:paraId="540E78C3" w14:textId="77777777" w:rsidR="002D5130" w:rsidRPr="00C71F3A" w:rsidRDefault="002D5130">
      <w:pPr>
        <w:pStyle w:val="Akapitzlist"/>
        <w:keepNext/>
        <w:widowControl/>
        <w:numPr>
          <w:ilvl w:val="4"/>
          <w:numId w:val="3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  <w:bookmarkStart w:id="14" w:name="_TOC_250001"/>
      <w:bookmarkEnd w:id="14"/>
    </w:p>
    <w:p w14:paraId="4A3BC188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717C5F70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4B662E25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2A050EFE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1F1D000A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36974A56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650BA2C0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0A6F93F8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758C3A00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1F9A18F3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75BBDAFF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42CD55BC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5A5ED2C1" w14:textId="77777777" w:rsidR="002D5130" w:rsidRPr="00C71F3A" w:rsidRDefault="002D5130">
      <w:pPr>
        <w:pStyle w:val="Akapitzlist"/>
        <w:keepNext/>
        <w:widowControl/>
        <w:numPr>
          <w:ilvl w:val="0"/>
          <w:numId w:val="2"/>
        </w:numPr>
        <w:autoSpaceDE/>
        <w:autoSpaceDN/>
        <w:spacing w:line="276" w:lineRule="auto"/>
        <w:ind w:left="993" w:hanging="426"/>
        <w:outlineLvl w:val="4"/>
        <w:rPr>
          <w:rFonts w:asciiTheme="minorHAnsi" w:hAnsiTheme="minorHAnsi"/>
          <w:b/>
          <w:bCs/>
          <w:vanish/>
          <w:lang w:val="pl-PL"/>
        </w:rPr>
      </w:pPr>
    </w:p>
    <w:p w14:paraId="02C81E91" w14:textId="77777777" w:rsidR="00724766" w:rsidRPr="00C71F3A" w:rsidRDefault="00724766" w:rsidP="00020484">
      <w:pPr>
        <w:ind w:left="993" w:hanging="426"/>
        <w:rPr>
          <w:rFonts w:asciiTheme="minorHAnsi" w:hAnsiTheme="minorHAnsi"/>
          <w:lang w:val="pl-PL"/>
        </w:rPr>
      </w:pPr>
    </w:p>
    <w:p w14:paraId="52495C18" w14:textId="77777777" w:rsidR="00965229" w:rsidRPr="00C71F3A" w:rsidRDefault="00965229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5" w:name="_Toc220587622"/>
      <w:r w:rsidRPr="00C71F3A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t>Uwagi końcowe.</w:t>
      </w:r>
      <w:bookmarkEnd w:id="15"/>
    </w:p>
    <w:p w14:paraId="6D6BC30F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Przewody i kable zasilające i sterownicze urządzeń przeciwpożarowych (zasilanie m.in.: hydroforu, centrali systemu oddymiania w klatce schodowej, sterowanie wyzwolenia przeciwpożarowego wyłącznika prądu) muszą być niepalne i posiadać 90 minut odporności ogniowej (PH 90/E 90). Odporność taką posiadać również muszą ich elementy mocujące.</w:t>
      </w:r>
    </w:p>
    <w:p w14:paraId="5A2718D3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Wszystkie przejścia przewodów przez elementy oddzielenia przeciwpożarowego (ściany i stropy) należy zabezpieczyć masą ognioodporną o odporności równej odporności przegrody.</w:t>
      </w:r>
    </w:p>
    <w:p w14:paraId="28F03297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Prace wykonać zgodnie z obowiązującymi przepisami BHP i normatywami elektrycznymi w koordynacji branżami pod nadzorem uprawnionego pracownika.</w:t>
      </w:r>
    </w:p>
    <w:p w14:paraId="21D19FD4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Instalacje elektryczne powinna wykonać osoba (Firma) posiadająca odpowiednie uprawnienia.</w:t>
      </w:r>
    </w:p>
    <w:p w14:paraId="01ED3ABF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Rysunki i część opisowa są dokumentami wzajemnie się uzupełniającymi. Wszystkie elementy ujęte w specyfikacji (opisie) a nie ujęte na rysunkach lub ujęte na rysunkach, a nie ujęte w specyfikacji winne być traktowane tak jakby były ujęte w obu.</w:t>
      </w:r>
    </w:p>
    <w:p w14:paraId="04F363BE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Do dokumentacji odbioru końcowego należy przedłożyć atesty oraz certyfikaty dopuszczenia do obrotu krajowego dla zastosowanych materiałów</w:t>
      </w:r>
    </w:p>
    <w:p w14:paraId="084625E7" w14:textId="77777777" w:rsidR="00F6274B" w:rsidRPr="00F6274B" w:rsidRDefault="00F6274B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F6274B">
        <w:rPr>
          <w:rFonts w:asciiTheme="minorHAnsi" w:hAnsiTheme="minorHAnsi"/>
          <w:sz w:val="22"/>
          <w:szCs w:val="22"/>
          <w:lang w:val="pl-PL"/>
        </w:rPr>
        <w:t>O wszelkich zasadniczych zmianach w dokumentacji i w czasie prowadzenia robót należy poinformować Projektanta oraz Inwestora.</w:t>
      </w:r>
    </w:p>
    <w:p w14:paraId="4C8B0627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Stosować się do przepisów BHP, roboty elektryczne wykonać pod nadzorem osób uprawnionych,</w:t>
      </w:r>
    </w:p>
    <w:p w14:paraId="0C77DD17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Prace wykonawcze realizować zgodnie z prawem Budowlanym z obowiązującymi i zalecanymi normami, przepisami i opracowaniami SEP,</w:t>
      </w:r>
    </w:p>
    <w:p w14:paraId="6D696371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Prace wykonywać pod nadzorem osób uprawnionych,</w:t>
      </w:r>
    </w:p>
    <w:p w14:paraId="748BF3E1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Wykonawca w trakcie robót powinien nanosić zmiany i poprawki na dokumentacji technicznej a po zakończeniu prac powinien opracować projekt powykonawczy do którego powinny zostać dołączone protokoły pomiarów. Prace wykonawcze skoordynować z pozostałymi branżami,</w:t>
      </w:r>
    </w:p>
    <w:p w14:paraId="3817EEC2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Stosować elementy instalacji elektrycznych ( kable, przewody oraz pozostały osprzęt elektroinstalacyjny ) posiadające certyfikaty zgodności w szczegółowej specyfikacji technicznej wykonania robót,</w:t>
      </w:r>
    </w:p>
    <w:p w14:paraId="092F513C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Wszystkie wyroby budowlane zakupione przez Wykonawcę robót, powinny posiadać znak CE certyfikaty lub deklaracje zgodności,</w:t>
      </w:r>
    </w:p>
    <w:p w14:paraId="40573C67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W opracowaniu podano rozwiązania i wymagania zaakceptowane przez Zamawiającego,</w:t>
      </w:r>
    </w:p>
    <w:p w14:paraId="6DB50106" w14:textId="77777777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 xml:space="preserve">Zamawiający dopuszcza stosowanie innych równoważnych rozwiązań projektowych, urządzeń, materiałów spełniających co najmniej parametry podane w opracowaniu pod warunkiem przedstawienia wyczerpujących dowodów spełnienia wymogów opisanych w projekcie i uzyskania akceptacji Głównego Projektanta na etapie przetargu, </w:t>
      </w:r>
    </w:p>
    <w:p w14:paraId="53F53991" w14:textId="240997A2" w:rsidR="00965229" w:rsidRPr="00C71F3A" w:rsidRDefault="00965229">
      <w:pPr>
        <w:pStyle w:val="Tekstpodstawowy"/>
        <w:numPr>
          <w:ilvl w:val="0"/>
          <w:numId w:val="5"/>
        </w:numPr>
        <w:spacing w:before="56"/>
        <w:ind w:left="993" w:right="105"/>
        <w:jc w:val="both"/>
        <w:rPr>
          <w:rFonts w:asciiTheme="minorHAnsi" w:hAnsiTheme="minorHAnsi"/>
          <w:sz w:val="22"/>
          <w:szCs w:val="22"/>
          <w:lang w:val="pl-PL"/>
        </w:rPr>
      </w:pPr>
      <w:r w:rsidRPr="00C71F3A">
        <w:rPr>
          <w:rFonts w:asciiTheme="minorHAnsi" w:hAnsiTheme="minorHAnsi"/>
          <w:sz w:val="22"/>
          <w:szCs w:val="22"/>
          <w:lang w:val="pl-PL"/>
        </w:rPr>
        <w:t>Należy stosować aparaty, urządzenia i osprzęt instalacyjny o parametrach technicznych nie gorszych jak zaproponowane w niniejszym opracowaniu.</w:t>
      </w:r>
      <w:r w:rsidR="00F6274B">
        <w:rPr>
          <w:rFonts w:asciiTheme="minorHAnsi" w:hAnsiTheme="minorHAnsi"/>
          <w:sz w:val="22"/>
          <w:szCs w:val="22"/>
          <w:lang w:val="pl-PL"/>
        </w:rPr>
        <w:br/>
      </w:r>
    </w:p>
    <w:p w14:paraId="29E32052" w14:textId="77777777" w:rsidR="000B394E" w:rsidRPr="00986D90" w:rsidRDefault="000B394E">
      <w:pPr>
        <w:pStyle w:val="Nagwek11"/>
        <w:numPr>
          <w:ilvl w:val="0"/>
          <w:numId w:val="4"/>
        </w:numPr>
        <w:ind w:left="567" w:hanging="283"/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6" w:name="_Toc220587623"/>
      <w:r w:rsidRPr="00986D90">
        <w:rPr>
          <w:rStyle w:val="Nagwek1Znak"/>
          <w:rFonts w:ascii="Times New Roman" w:hAnsi="Times New Roman" w:cs="Times New Roman"/>
          <w:b/>
          <w:color w:val="auto"/>
          <w:sz w:val="24"/>
          <w:szCs w:val="24"/>
          <w:lang w:val="pl-PL"/>
        </w:rPr>
        <w:lastRenderedPageBreak/>
        <w:t>Spis rysunków</w:t>
      </w:r>
      <w:bookmarkEnd w:id="16"/>
    </w:p>
    <w:p w14:paraId="095BA476" w14:textId="77777777" w:rsidR="000B394E" w:rsidRDefault="000B394E" w:rsidP="000B394E">
      <w:pPr>
        <w:pStyle w:val="Tekstpodstawowy"/>
        <w:spacing w:before="56"/>
        <w:ind w:left="406" w:right="105" w:firstLine="420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14:paraId="1BC0FEF6" w14:textId="1BF5960F" w:rsidR="000B394E" w:rsidRPr="00F6274B" w:rsidRDefault="00F6274B" w:rsidP="000B394E">
      <w:pPr>
        <w:pStyle w:val="Akapitzlist"/>
        <w:keepNext/>
        <w:widowControl/>
        <w:autoSpaceDE/>
        <w:autoSpaceDN/>
        <w:ind w:left="357" w:firstLine="0"/>
        <w:outlineLvl w:val="4"/>
        <w:rPr>
          <w:rFonts w:asciiTheme="minorHAnsi" w:hAnsiTheme="minorHAnsi"/>
          <w:lang w:val="pl-PL"/>
        </w:rPr>
      </w:pPr>
      <w:r w:rsidRPr="00F6274B">
        <w:rPr>
          <w:rFonts w:asciiTheme="minorHAnsi" w:hAnsiTheme="minorHAnsi"/>
          <w:lang w:val="pl-PL"/>
        </w:rPr>
        <w:t>SCHEMAT IDEOWY UKŁADU ZASILANIA PWP</w:t>
      </w:r>
      <w:r w:rsidR="000B394E" w:rsidRPr="00F6274B">
        <w:rPr>
          <w:rFonts w:asciiTheme="minorHAnsi" w:hAnsiTheme="minorHAnsi"/>
          <w:lang w:val="pl-PL"/>
        </w:rPr>
        <w:tab/>
      </w:r>
      <w:r w:rsidR="000B394E" w:rsidRPr="00F6274B">
        <w:rPr>
          <w:rFonts w:asciiTheme="minorHAnsi" w:hAnsiTheme="minorHAnsi"/>
          <w:lang w:val="pl-PL"/>
        </w:rPr>
        <w:tab/>
      </w:r>
      <w:r>
        <w:rPr>
          <w:rFonts w:asciiTheme="minorHAnsi" w:hAnsiTheme="minorHAnsi"/>
          <w:lang w:val="pl-PL"/>
        </w:rPr>
        <w:tab/>
      </w:r>
      <w:r w:rsidR="000B394E" w:rsidRPr="00F6274B">
        <w:rPr>
          <w:rFonts w:asciiTheme="minorHAnsi" w:hAnsiTheme="minorHAnsi"/>
          <w:lang w:val="pl-PL"/>
        </w:rPr>
        <w:tab/>
      </w:r>
      <w:r w:rsidR="000B394E" w:rsidRPr="00F6274B">
        <w:rPr>
          <w:rFonts w:asciiTheme="minorHAnsi" w:hAnsiTheme="minorHAnsi"/>
          <w:lang w:val="pl-PL"/>
        </w:rPr>
        <w:tab/>
      </w:r>
      <w:r w:rsidR="000B394E" w:rsidRPr="00F6274B">
        <w:rPr>
          <w:rFonts w:asciiTheme="minorHAnsi" w:hAnsiTheme="minorHAnsi"/>
          <w:lang w:val="pl-PL"/>
        </w:rPr>
        <w:tab/>
        <w:t>rys nr E-01</w:t>
      </w:r>
    </w:p>
    <w:p w14:paraId="5601F0C4" w14:textId="223D1259" w:rsidR="002F6A0C" w:rsidRPr="00F6274B" w:rsidRDefault="00F6274B" w:rsidP="002F6A0C">
      <w:pPr>
        <w:pStyle w:val="Akapitzlist"/>
        <w:keepNext/>
        <w:widowControl/>
        <w:autoSpaceDE/>
        <w:autoSpaceDN/>
        <w:ind w:left="357" w:firstLine="0"/>
        <w:outlineLvl w:val="4"/>
        <w:rPr>
          <w:rFonts w:asciiTheme="minorHAnsi" w:hAnsiTheme="minorHAnsi"/>
          <w:lang w:val="pl-PL"/>
        </w:rPr>
      </w:pPr>
      <w:r w:rsidRPr="00F6274B">
        <w:rPr>
          <w:rFonts w:asciiTheme="minorHAnsi" w:hAnsiTheme="minorHAnsi"/>
          <w:lang w:val="pl-PL"/>
        </w:rPr>
        <w:t>PRZYKŁ</w:t>
      </w:r>
      <w:r>
        <w:rPr>
          <w:rFonts w:asciiTheme="minorHAnsi" w:hAnsiTheme="minorHAnsi"/>
          <w:lang w:val="pl-PL"/>
        </w:rPr>
        <w:t>A</w:t>
      </w:r>
      <w:r w:rsidRPr="00F6274B">
        <w:rPr>
          <w:rFonts w:asciiTheme="minorHAnsi" w:hAnsiTheme="minorHAnsi"/>
          <w:lang w:val="pl-PL"/>
        </w:rPr>
        <w:t>DOWA ELEWACJA PWP</w:t>
      </w:r>
      <w:r w:rsidRPr="00F6274B">
        <w:rPr>
          <w:rFonts w:asciiTheme="minorHAnsi" w:hAnsiTheme="minorHAnsi"/>
          <w:lang w:val="pl-PL"/>
        </w:rPr>
        <w:tab/>
      </w:r>
      <w:r w:rsidR="002F6A0C" w:rsidRPr="00F6274B">
        <w:rPr>
          <w:rFonts w:asciiTheme="minorHAnsi" w:hAnsiTheme="minorHAnsi"/>
          <w:lang w:val="pl-PL"/>
        </w:rPr>
        <w:tab/>
      </w:r>
      <w:r w:rsidR="002F6A0C" w:rsidRPr="00F6274B">
        <w:rPr>
          <w:rFonts w:asciiTheme="minorHAnsi" w:hAnsiTheme="minorHAnsi"/>
          <w:lang w:val="pl-PL"/>
        </w:rPr>
        <w:tab/>
      </w:r>
      <w:r w:rsidR="002F6A0C" w:rsidRPr="00F6274B">
        <w:rPr>
          <w:rFonts w:asciiTheme="minorHAnsi" w:hAnsiTheme="minorHAnsi"/>
          <w:lang w:val="pl-PL"/>
        </w:rPr>
        <w:tab/>
      </w:r>
      <w:r w:rsidR="002F6A0C" w:rsidRPr="00F6274B">
        <w:rPr>
          <w:rFonts w:asciiTheme="minorHAnsi" w:hAnsiTheme="minorHAnsi"/>
          <w:lang w:val="pl-PL"/>
        </w:rPr>
        <w:tab/>
      </w:r>
      <w:r w:rsidR="002F6A0C" w:rsidRPr="00F6274B">
        <w:rPr>
          <w:rFonts w:asciiTheme="minorHAnsi" w:hAnsiTheme="minorHAnsi"/>
          <w:lang w:val="pl-PL"/>
        </w:rPr>
        <w:tab/>
      </w:r>
      <w:r w:rsidR="002F6A0C" w:rsidRPr="00F6274B">
        <w:rPr>
          <w:rFonts w:asciiTheme="minorHAnsi" w:hAnsiTheme="minorHAnsi"/>
          <w:lang w:val="pl-PL"/>
        </w:rPr>
        <w:tab/>
        <w:t>rys nr E-02</w:t>
      </w:r>
    </w:p>
    <w:p w14:paraId="237E8165" w14:textId="05A6229F" w:rsidR="00C521E8" w:rsidRPr="00F6274B" w:rsidRDefault="00F6274B" w:rsidP="00C521E8">
      <w:pPr>
        <w:pStyle w:val="Akapitzlist"/>
        <w:keepNext/>
        <w:widowControl/>
        <w:autoSpaceDE/>
        <w:autoSpaceDN/>
        <w:ind w:left="357" w:firstLine="0"/>
        <w:outlineLvl w:val="4"/>
        <w:rPr>
          <w:rFonts w:asciiTheme="minorHAnsi" w:hAnsiTheme="minorHAnsi"/>
          <w:lang w:val="pl-PL"/>
        </w:rPr>
      </w:pPr>
      <w:r w:rsidRPr="00F6274B">
        <w:rPr>
          <w:rFonts w:asciiTheme="minorHAnsi" w:hAnsiTheme="minorHAnsi"/>
          <w:lang w:val="pl-PL"/>
        </w:rPr>
        <w:t>SCHEMAT BLOKOWY PWP</w:t>
      </w:r>
      <w:r w:rsidRPr="00F6274B">
        <w:rPr>
          <w:rFonts w:asciiTheme="minorHAnsi" w:hAnsiTheme="minorHAnsi"/>
          <w:lang w:val="pl-PL"/>
        </w:rPr>
        <w:tab/>
      </w:r>
      <w:r w:rsidRPr="00F6274B">
        <w:rPr>
          <w:rFonts w:asciiTheme="minorHAnsi" w:hAnsiTheme="minorHAnsi"/>
          <w:lang w:val="pl-PL"/>
        </w:rPr>
        <w:tab/>
      </w:r>
      <w:r w:rsidRPr="00F6274B">
        <w:rPr>
          <w:rFonts w:asciiTheme="minorHAnsi" w:hAnsiTheme="minorHAnsi"/>
          <w:lang w:val="pl-PL"/>
        </w:rPr>
        <w:tab/>
      </w:r>
      <w:r w:rsidR="00E90E25" w:rsidRPr="00F6274B">
        <w:rPr>
          <w:rFonts w:asciiTheme="minorHAnsi" w:hAnsiTheme="minorHAnsi"/>
          <w:lang w:val="pl-PL"/>
        </w:rPr>
        <w:tab/>
      </w:r>
      <w:r w:rsidR="00E90E25" w:rsidRPr="00F6274B">
        <w:rPr>
          <w:rFonts w:asciiTheme="minorHAnsi" w:hAnsiTheme="minorHAnsi"/>
          <w:lang w:val="pl-PL"/>
        </w:rPr>
        <w:tab/>
      </w:r>
      <w:r w:rsidR="00E90E25" w:rsidRPr="00F6274B">
        <w:rPr>
          <w:rFonts w:asciiTheme="minorHAnsi" w:hAnsiTheme="minorHAnsi"/>
          <w:lang w:val="pl-PL"/>
        </w:rPr>
        <w:tab/>
      </w:r>
      <w:r w:rsidR="00E90E25" w:rsidRPr="00F6274B">
        <w:rPr>
          <w:rFonts w:asciiTheme="minorHAnsi" w:hAnsiTheme="minorHAnsi"/>
          <w:lang w:val="pl-PL"/>
        </w:rPr>
        <w:tab/>
      </w:r>
      <w:r w:rsidR="00E90E25" w:rsidRPr="00F6274B">
        <w:rPr>
          <w:rFonts w:asciiTheme="minorHAnsi" w:hAnsiTheme="minorHAnsi"/>
          <w:lang w:val="pl-PL"/>
        </w:rPr>
        <w:tab/>
      </w:r>
      <w:r w:rsidR="00E91E2D" w:rsidRPr="00F6274B">
        <w:rPr>
          <w:rFonts w:asciiTheme="minorHAnsi" w:hAnsiTheme="minorHAnsi"/>
          <w:lang w:val="pl-PL"/>
        </w:rPr>
        <w:t>r</w:t>
      </w:r>
      <w:r w:rsidR="00C521E8" w:rsidRPr="00F6274B">
        <w:rPr>
          <w:rFonts w:asciiTheme="minorHAnsi" w:hAnsiTheme="minorHAnsi"/>
          <w:lang w:val="pl-PL"/>
        </w:rPr>
        <w:t>ys nr E-03</w:t>
      </w:r>
    </w:p>
    <w:p w14:paraId="4FA320F0" w14:textId="77CA5F59" w:rsidR="00546A03" w:rsidRPr="00F6274B" w:rsidRDefault="00F6274B" w:rsidP="00546A03">
      <w:pPr>
        <w:pStyle w:val="Akapitzlist"/>
        <w:keepNext/>
        <w:widowControl/>
        <w:autoSpaceDE/>
        <w:autoSpaceDN/>
        <w:ind w:left="357" w:firstLine="0"/>
        <w:outlineLvl w:val="4"/>
        <w:rPr>
          <w:rFonts w:asciiTheme="minorHAnsi" w:hAnsiTheme="minorHAnsi"/>
          <w:lang w:val="pl-PL"/>
        </w:rPr>
      </w:pPr>
      <w:r w:rsidRPr="00F6274B">
        <w:rPr>
          <w:rFonts w:asciiTheme="minorHAnsi" w:hAnsiTheme="minorHAnsi"/>
          <w:lang w:val="pl-PL"/>
        </w:rPr>
        <w:t>RZUT LOKALIZACJI PWP</w:t>
      </w:r>
      <w:r w:rsidRPr="00F6274B">
        <w:rPr>
          <w:rFonts w:asciiTheme="minorHAnsi" w:hAnsiTheme="minorHAnsi"/>
          <w:lang w:val="pl-PL"/>
        </w:rPr>
        <w:tab/>
      </w:r>
      <w:r w:rsidRPr="00F6274B">
        <w:rPr>
          <w:rFonts w:asciiTheme="minorHAnsi" w:hAnsiTheme="minorHAnsi"/>
          <w:lang w:val="pl-PL"/>
        </w:rPr>
        <w:tab/>
      </w:r>
      <w:r w:rsidRPr="00F6274B">
        <w:rPr>
          <w:rFonts w:asciiTheme="minorHAnsi" w:hAnsiTheme="minorHAnsi"/>
          <w:lang w:val="pl-PL"/>
        </w:rPr>
        <w:tab/>
      </w:r>
      <w:r w:rsidRPr="00F6274B">
        <w:rPr>
          <w:rFonts w:asciiTheme="minorHAnsi" w:hAnsiTheme="minorHAnsi"/>
          <w:lang w:val="pl-PL"/>
        </w:rPr>
        <w:tab/>
      </w:r>
      <w:r w:rsidR="00546A03" w:rsidRPr="00F6274B">
        <w:rPr>
          <w:rFonts w:asciiTheme="minorHAnsi" w:hAnsiTheme="minorHAnsi"/>
          <w:lang w:val="pl-PL"/>
        </w:rPr>
        <w:tab/>
      </w:r>
      <w:r w:rsidR="00546A03" w:rsidRPr="00F6274B">
        <w:rPr>
          <w:rFonts w:asciiTheme="minorHAnsi" w:hAnsiTheme="minorHAnsi"/>
          <w:lang w:val="pl-PL"/>
        </w:rPr>
        <w:tab/>
      </w:r>
      <w:r w:rsidR="00546A03" w:rsidRPr="00F6274B">
        <w:rPr>
          <w:rFonts w:asciiTheme="minorHAnsi" w:hAnsiTheme="minorHAnsi"/>
          <w:lang w:val="pl-PL"/>
        </w:rPr>
        <w:tab/>
      </w:r>
      <w:r w:rsidR="00546A03" w:rsidRPr="00F6274B">
        <w:rPr>
          <w:rFonts w:asciiTheme="minorHAnsi" w:hAnsiTheme="minorHAnsi"/>
          <w:lang w:val="pl-PL"/>
        </w:rPr>
        <w:tab/>
        <w:t>rys nr E-04</w:t>
      </w:r>
    </w:p>
    <w:p w14:paraId="1F746A88" w14:textId="77777777" w:rsidR="00546A03" w:rsidRDefault="00546A03" w:rsidP="00546A03">
      <w:pPr>
        <w:pStyle w:val="Akapitzlist"/>
        <w:keepNext/>
        <w:widowControl/>
        <w:autoSpaceDE/>
        <w:autoSpaceDN/>
        <w:ind w:left="357" w:firstLine="0"/>
        <w:outlineLvl w:val="4"/>
        <w:rPr>
          <w:rFonts w:asciiTheme="minorHAnsi" w:hAnsiTheme="minorHAnsi"/>
          <w:lang w:val="pl-PL"/>
        </w:rPr>
      </w:pPr>
    </w:p>
    <w:p w14:paraId="2496D863" w14:textId="77777777" w:rsidR="00546A03" w:rsidRDefault="00546A03" w:rsidP="00C521E8">
      <w:pPr>
        <w:pStyle w:val="Akapitzlist"/>
        <w:keepNext/>
        <w:widowControl/>
        <w:autoSpaceDE/>
        <w:autoSpaceDN/>
        <w:ind w:left="357" w:firstLine="0"/>
        <w:outlineLvl w:val="4"/>
        <w:rPr>
          <w:rFonts w:asciiTheme="minorHAnsi" w:hAnsiTheme="minorHAnsi"/>
          <w:lang w:val="pl-PL"/>
        </w:rPr>
      </w:pPr>
    </w:p>
    <w:p w14:paraId="28D438C9" w14:textId="0B72F802" w:rsidR="000B394E" w:rsidRPr="002F4AB3" w:rsidRDefault="000B394E" w:rsidP="002F4AB3">
      <w:pPr>
        <w:rPr>
          <w:rFonts w:asciiTheme="minorHAnsi" w:hAnsiTheme="minorHAnsi"/>
          <w:lang w:val="pl-PL"/>
        </w:rPr>
      </w:pPr>
    </w:p>
    <w:sectPr w:rsidR="000B394E" w:rsidRPr="002F4AB3" w:rsidSect="00937AF5">
      <w:footerReference w:type="default" r:id="rId8"/>
      <w:pgSz w:w="11900" w:h="16840"/>
      <w:pgMar w:top="1276" w:right="1268" w:bottom="860" w:left="1300" w:header="994" w:footer="667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BE2C1" w14:textId="77777777" w:rsidR="00B369BF" w:rsidRDefault="00B369BF" w:rsidP="003B7B08">
      <w:r>
        <w:separator/>
      </w:r>
    </w:p>
  </w:endnote>
  <w:endnote w:type="continuationSeparator" w:id="0">
    <w:p w14:paraId="2699EF16" w14:textId="77777777" w:rsidR="00B369BF" w:rsidRDefault="00B369BF" w:rsidP="003B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55063"/>
      <w:docPartObj>
        <w:docPartGallery w:val="Page Numbers (Bottom of Page)"/>
        <w:docPartUnique/>
      </w:docPartObj>
    </w:sdtPr>
    <w:sdtContent>
      <w:p w14:paraId="3308A7EC" w14:textId="136F8E31" w:rsidR="00F00826" w:rsidRDefault="00F00826" w:rsidP="00AC4D67">
        <w:pPr>
          <w:pStyle w:val="Stopka"/>
          <w:jc w:val="right"/>
        </w:pPr>
        <w:r>
          <w:rPr>
            <w:b/>
            <w:noProof/>
          </w:rPr>
          <w:fldChar w:fldCharType="begin"/>
        </w:r>
        <w:r>
          <w:rPr>
            <w:b/>
            <w:noProof/>
          </w:rPr>
          <w:instrText xml:space="preserve"> PAGE   \* MERGEFORMAT </w:instrText>
        </w:r>
        <w:r>
          <w:rPr>
            <w:b/>
            <w:noProof/>
          </w:rPr>
          <w:fldChar w:fldCharType="separate"/>
        </w:r>
        <w:r w:rsidR="0089780C">
          <w:rPr>
            <w:b/>
            <w:noProof/>
          </w:rPr>
          <w:t>13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6E1EC739" w14:textId="77777777" w:rsidR="00F00826" w:rsidRDefault="00000000" w:rsidP="00AC4D67">
        <w:pPr>
          <w:pStyle w:val="Stopka"/>
          <w:jc w:val="right"/>
        </w:pPr>
      </w:p>
    </w:sdtContent>
  </w:sdt>
  <w:p w14:paraId="2DCDC248" w14:textId="77777777" w:rsidR="00F00826" w:rsidRDefault="00F00826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FDFCC" w14:textId="77777777" w:rsidR="00B369BF" w:rsidRDefault="00B369BF" w:rsidP="003B7B08">
      <w:r>
        <w:separator/>
      </w:r>
    </w:p>
  </w:footnote>
  <w:footnote w:type="continuationSeparator" w:id="0">
    <w:p w14:paraId="2B482DC1" w14:textId="77777777" w:rsidR="00B369BF" w:rsidRDefault="00B369BF" w:rsidP="003B7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061F"/>
    <w:multiLevelType w:val="hybridMultilevel"/>
    <w:tmpl w:val="2B501C20"/>
    <w:lvl w:ilvl="0" w:tplc="0415000F">
      <w:start w:val="1"/>
      <w:numFmt w:val="decimal"/>
      <w:lvlText w:val="%1.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" w15:restartNumberingAfterBreak="0">
    <w:nsid w:val="111C07EE"/>
    <w:multiLevelType w:val="multilevel"/>
    <w:tmpl w:val="154A2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Roboto" w:hAnsi="Roboto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6227A"/>
    <w:multiLevelType w:val="hybridMultilevel"/>
    <w:tmpl w:val="97A41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750F4"/>
    <w:multiLevelType w:val="hybridMultilevel"/>
    <w:tmpl w:val="CFFC91B4"/>
    <w:lvl w:ilvl="0" w:tplc="E822107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D386D"/>
    <w:multiLevelType w:val="hybridMultilevel"/>
    <w:tmpl w:val="DE2E2D5C"/>
    <w:lvl w:ilvl="0" w:tplc="0415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5" w15:restartNumberingAfterBreak="0">
    <w:nsid w:val="64D510DF"/>
    <w:multiLevelType w:val="hybridMultilevel"/>
    <w:tmpl w:val="C810C374"/>
    <w:lvl w:ilvl="0" w:tplc="0415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6" w15:restartNumberingAfterBreak="0">
    <w:nsid w:val="6C4F6371"/>
    <w:multiLevelType w:val="hybridMultilevel"/>
    <w:tmpl w:val="58C61B32"/>
    <w:lvl w:ilvl="0" w:tplc="C7A4783C">
      <w:start w:val="1"/>
      <w:numFmt w:val="decimal"/>
      <w:lvlText w:val="%1."/>
      <w:lvlJc w:val="left"/>
      <w:pPr>
        <w:ind w:left="500" w:hanging="358"/>
      </w:pPr>
      <w:rPr>
        <w:rFonts w:asciiTheme="minorHAnsi" w:eastAsia="Times New Roman" w:hAnsiTheme="minorHAnsi" w:cs="Times New Roman" w:hint="default"/>
        <w:b/>
        <w:bCs/>
        <w:w w:val="99"/>
        <w:sz w:val="24"/>
        <w:szCs w:val="24"/>
      </w:rPr>
    </w:lvl>
    <w:lvl w:ilvl="1" w:tplc="74FA1938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2" w:tplc="C06A3826"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946EA722">
      <w:numFmt w:val="bullet"/>
      <w:lvlText w:val="•"/>
      <w:lvlJc w:val="left"/>
      <w:pPr>
        <w:ind w:left="2580" w:hanging="360"/>
      </w:pPr>
      <w:rPr>
        <w:rFonts w:hint="default"/>
      </w:rPr>
    </w:lvl>
    <w:lvl w:ilvl="4" w:tplc="56B6D9EC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EAC05BEE">
      <w:numFmt w:val="bullet"/>
      <w:lvlText w:val="•"/>
      <w:lvlJc w:val="left"/>
      <w:pPr>
        <w:ind w:left="4660" w:hanging="360"/>
      </w:pPr>
      <w:rPr>
        <w:rFonts w:hint="default"/>
      </w:rPr>
    </w:lvl>
    <w:lvl w:ilvl="6" w:tplc="23049B44">
      <w:numFmt w:val="bullet"/>
      <w:lvlText w:val="•"/>
      <w:lvlJc w:val="left"/>
      <w:pPr>
        <w:ind w:left="5700" w:hanging="360"/>
      </w:pPr>
      <w:rPr>
        <w:rFonts w:hint="default"/>
      </w:rPr>
    </w:lvl>
    <w:lvl w:ilvl="7" w:tplc="283E45FE">
      <w:numFmt w:val="bullet"/>
      <w:lvlText w:val="•"/>
      <w:lvlJc w:val="left"/>
      <w:pPr>
        <w:ind w:left="6740" w:hanging="360"/>
      </w:pPr>
      <w:rPr>
        <w:rFonts w:hint="default"/>
      </w:rPr>
    </w:lvl>
    <w:lvl w:ilvl="8" w:tplc="727223A6">
      <w:numFmt w:val="bullet"/>
      <w:lvlText w:val="•"/>
      <w:lvlJc w:val="left"/>
      <w:pPr>
        <w:ind w:left="7780" w:hanging="360"/>
      </w:pPr>
      <w:rPr>
        <w:rFonts w:hint="default"/>
      </w:rPr>
    </w:lvl>
  </w:abstractNum>
  <w:num w:numId="1" w16cid:durableId="1071778784">
    <w:abstractNumId w:val="6"/>
  </w:num>
  <w:num w:numId="2" w16cid:durableId="1074668670">
    <w:abstractNumId w:val="1"/>
  </w:num>
  <w:num w:numId="3" w16cid:durableId="1794788887">
    <w:abstractNumId w:val="3"/>
  </w:num>
  <w:num w:numId="4" w16cid:durableId="257521201">
    <w:abstractNumId w:val="0"/>
  </w:num>
  <w:num w:numId="5" w16cid:durableId="2068801860">
    <w:abstractNumId w:val="4"/>
  </w:num>
  <w:num w:numId="6" w16cid:durableId="147670288">
    <w:abstractNumId w:val="2"/>
  </w:num>
  <w:num w:numId="7" w16cid:durableId="14347081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08"/>
    <w:rsid w:val="000028E3"/>
    <w:rsid w:val="000034E1"/>
    <w:rsid w:val="00004AAA"/>
    <w:rsid w:val="00020484"/>
    <w:rsid w:val="00020C82"/>
    <w:rsid w:val="00023DB0"/>
    <w:rsid w:val="00024B59"/>
    <w:rsid w:val="00036EBA"/>
    <w:rsid w:val="00041E67"/>
    <w:rsid w:val="00051B7B"/>
    <w:rsid w:val="000626CD"/>
    <w:rsid w:val="00062AF2"/>
    <w:rsid w:val="00074E3A"/>
    <w:rsid w:val="000768AF"/>
    <w:rsid w:val="00087213"/>
    <w:rsid w:val="00091925"/>
    <w:rsid w:val="00092361"/>
    <w:rsid w:val="00093A30"/>
    <w:rsid w:val="000B0149"/>
    <w:rsid w:val="000B1620"/>
    <w:rsid w:val="000B394E"/>
    <w:rsid w:val="000B5506"/>
    <w:rsid w:val="000B6ED1"/>
    <w:rsid w:val="000B78D6"/>
    <w:rsid w:val="000D4A58"/>
    <w:rsid w:val="000D5C5B"/>
    <w:rsid w:val="0010411B"/>
    <w:rsid w:val="001065EB"/>
    <w:rsid w:val="0011101D"/>
    <w:rsid w:val="001129B5"/>
    <w:rsid w:val="00115197"/>
    <w:rsid w:val="00122FA6"/>
    <w:rsid w:val="00125D63"/>
    <w:rsid w:val="00125EE0"/>
    <w:rsid w:val="0013272F"/>
    <w:rsid w:val="00133D40"/>
    <w:rsid w:val="001436EE"/>
    <w:rsid w:val="00144317"/>
    <w:rsid w:val="0014740D"/>
    <w:rsid w:val="00151A3D"/>
    <w:rsid w:val="00157259"/>
    <w:rsid w:val="001633DB"/>
    <w:rsid w:val="00171CA4"/>
    <w:rsid w:val="00186085"/>
    <w:rsid w:val="00186A95"/>
    <w:rsid w:val="001A3DC6"/>
    <w:rsid w:val="001A4BDF"/>
    <w:rsid w:val="001A5B8C"/>
    <w:rsid w:val="001A63F6"/>
    <w:rsid w:val="001A67B9"/>
    <w:rsid w:val="001A6DD1"/>
    <w:rsid w:val="001B4073"/>
    <w:rsid w:val="001B52C5"/>
    <w:rsid w:val="001C4AB2"/>
    <w:rsid w:val="001D0411"/>
    <w:rsid w:val="001D331F"/>
    <w:rsid w:val="001D76CA"/>
    <w:rsid w:val="001F1186"/>
    <w:rsid w:val="001F166B"/>
    <w:rsid w:val="0021329E"/>
    <w:rsid w:val="00216D81"/>
    <w:rsid w:val="00232A91"/>
    <w:rsid w:val="00234F14"/>
    <w:rsid w:val="002468A4"/>
    <w:rsid w:val="0025110B"/>
    <w:rsid w:val="00253F74"/>
    <w:rsid w:val="002540AE"/>
    <w:rsid w:val="00254117"/>
    <w:rsid w:val="002556B5"/>
    <w:rsid w:val="002614DD"/>
    <w:rsid w:val="00272E6B"/>
    <w:rsid w:val="002734F1"/>
    <w:rsid w:val="00275E55"/>
    <w:rsid w:val="00283C89"/>
    <w:rsid w:val="00295687"/>
    <w:rsid w:val="00295BF1"/>
    <w:rsid w:val="002A249A"/>
    <w:rsid w:val="002B15D1"/>
    <w:rsid w:val="002B43AE"/>
    <w:rsid w:val="002B44B2"/>
    <w:rsid w:val="002B649E"/>
    <w:rsid w:val="002B710C"/>
    <w:rsid w:val="002C2300"/>
    <w:rsid w:val="002C61A7"/>
    <w:rsid w:val="002D0375"/>
    <w:rsid w:val="002D5130"/>
    <w:rsid w:val="002F0198"/>
    <w:rsid w:val="002F1B44"/>
    <w:rsid w:val="002F4AB3"/>
    <w:rsid w:val="002F6A0C"/>
    <w:rsid w:val="00311350"/>
    <w:rsid w:val="00312F07"/>
    <w:rsid w:val="00322EB3"/>
    <w:rsid w:val="003250FB"/>
    <w:rsid w:val="00331D6E"/>
    <w:rsid w:val="00341DD0"/>
    <w:rsid w:val="0034475E"/>
    <w:rsid w:val="00347045"/>
    <w:rsid w:val="0035148D"/>
    <w:rsid w:val="00355739"/>
    <w:rsid w:val="00355A63"/>
    <w:rsid w:val="00356AE1"/>
    <w:rsid w:val="00370C58"/>
    <w:rsid w:val="003717EB"/>
    <w:rsid w:val="003822EC"/>
    <w:rsid w:val="00383FBC"/>
    <w:rsid w:val="00384DF6"/>
    <w:rsid w:val="00384EC2"/>
    <w:rsid w:val="00394C23"/>
    <w:rsid w:val="00397534"/>
    <w:rsid w:val="003A1C47"/>
    <w:rsid w:val="003A3F89"/>
    <w:rsid w:val="003A4031"/>
    <w:rsid w:val="003A585F"/>
    <w:rsid w:val="003B7B08"/>
    <w:rsid w:val="003C201F"/>
    <w:rsid w:val="003C5E1C"/>
    <w:rsid w:val="003C6F28"/>
    <w:rsid w:val="003D18AB"/>
    <w:rsid w:val="003D379D"/>
    <w:rsid w:val="003D7164"/>
    <w:rsid w:val="003E3173"/>
    <w:rsid w:val="003E3A1A"/>
    <w:rsid w:val="003E7654"/>
    <w:rsid w:val="003F0C2C"/>
    <w:rsid w:val="003F1A1B"/>
    <w:rsid w:val="003F297D"/>
    <w:rsid w:val="00413BA6"/>
    <w:rsid w:val="00422B91"/>
    <w:rsid w:val="00423993"/>
    <w:rsid w:val="00424A44"/>
    <w:rsid w:val="00426F2B"/>
    <w:rsid w:val="0042723C"/>
    <w:rsid w:val="00435064"/>
    <w:rsid w:val="00450C34"/>
    <w:rsid w:val="004747C2"/>
    <w:rsid w:val="00480632"/>
    <w:rsid w:val="004847CA"/>
    <w:rsid w:val="0048752A"/>
    <w:rsid w:val="00487F1E"/>
    <w:rsid w:val="00494A08"/>
    <w:rsid w:val="004951D2"/>
    <w:rsid w:val="004A6E76"/>
    <w:rsid w:val="004B6407"/>
    <w:rsid w:val="004B65A1"/>
    <w:rsid w:val="004C3A97"/>
    <w:rsid w:val="004C41FC"/>
    <w:rsid w:val="004D155D"/>
    <w:rsid w:val="004D6AAB"/>
    <w:rsid w:val="004E0E02"/>
    <w:rsid w:val="004E3AC3"/>
    <w:rsid w:val="004E4DCC"/>
    <w:rsid w:val="004E50E9"/>
    <w:rsid w:val="004E7D7E"/>
    <w:rsid w:val="004F780B"/>
    <w:rsid w:val="00503173"/>
    <w:rsid w:val="0050637B"/>
    <w:rsid w:val="00520856"/>
    <w:rsid w:val="00526468"/>
    <w:rsid w:val="00527891"/>
    <w:rsid w:val="00535A5E"/>
    <w:rsid w:val="0053610A"/>
    <w:rsid w:val="00546A03"/>
    <w:rsid w:val="00551BAA"/>
    <w:rsid w:val="00553F92"/>
    <w:rsid w:val="00563040"/>
    <w:rsid w:val="00572F9E"/>
    <w:rsid w:val="00573A1A"/>
    <w:rsid w:val="00573E49"/>
    <w:rsid w:val="00577D36"/>
    <w:rsid w:val="005809BC"/>
    <w:rsid w:val="00591254"/>
    <w:rsid w:val="005B004F"/>
    <w:rsid w:val="005B3B52"/>
    <w:rsid w:val="005B7346"/>
    <w:rsid w:val="005C1A87"/>
    <w:rsid w:val="005C483B"/>
    <w:rsid w:val="005C598A"/>
    <w:rsid w:val="005C5D67"/>
    <w:rsid w:val="005D2DA4"/>
    <w:rsid w:val="005E0BD6"/>
    <w:rsid w:val="005E689C"/>
    <w:rsid w:val="005F5923"/>
    <w:rsid w:val="006114CD"/>
    <w:rsid w:val="0061296C"/>
    <w:rsid w:val="00613510"/>
    <w:rsid w:val="00613E75"/>
    <w:rsid w:val="00615AD6"/>
    <w:rsid w:val="00617A2B"/>
    <w:rsid w:val="00627E61"/>
    <w:rsid w:val="00640108"/>
    <w:rsid w:val="00640C77"/>
    <w:rsid w:val="006418EF"/>
    <w:rsid w:val="00670C67"/>
    <w:rsid w:val="00672ABB"/>
    <w:rsid w:val="0068341C"/>
    <w:rsid w:val="00690DD9"/>
    <w:rsid w:val="006940D5"/>
    <w:rsid w:val="006B5B6A"/>
    <w:rsid w:val="006C2B09"/>
    <w:rsid w:val="006C552A"/>
    <w:rsid w:val="006C777F"/>
    <w:rsid w:val="006D0772"/>
    <w:rsid w:val="006E42F8"/>
    <w:rsid w:val="006F17C6"/>
    <w:rsid w:val="007119F4"/>
    <w:rsid w:val="007158A3"/>
    <w:rsid w:val="00722066"/>
    <w:rsid w:val="00724766"/>
    <w:rsid w:val="007259C9"/>
    <w:rsid w:val="00727676"/>
    <w:rsid w:val="007349F6"/>
    <w:rsid w:val="00735D57"/>
    <w:rsid w:val="00737DDE"/>
    <w:rsid w:val="007456D5"/>
    <w:rsid w:val="00746BC4"/>
    <w:rsid w:val="00751D58"/>
    <w:rsid w:val="00757E91"/>
    <w:rsid w:val="00766F48"/>
    <w:rsid w:val="00771B78"/>
    <w:rsid w:val="00776396"/>
    <w:rsid w:val="007815C4"/>
    <w:rsid w:val="00782E88"/>
    <w:rsid w:val="007832D3"/>
    <w:rsid w:val="00786D4C"/>
    <w:rsid w:val="00792645"/>
    <w:rsid w:val="00793E82"/>
    <w:rsid w:val="007943BE"/>
    <w:rsid w:val="00794B5D"/>
    <w:rsid w:val="007A2C7E"/>
    <w:rsid w:val="007B1140"/>
    <w:rsid w:val="007B321D"/>
    <w:rsid w:val="007B4100"/>
    <w:rsid w:val="007B56D1"/>
    <w:rsid w:val="007C6FB9"/>
    <w:rsid w:val="007D3D57"/>
    <w:rsid w:val="007E0B67"/>
    <w:rsid w:val="007E1885"/>
    <w:rsid w:val="007E7D7A"/>
    <w:rsid w:val="007F1D92"/>
    <w:rsid w:val="007F754E"/>
    <w:rsid w:val="00817E1E"/>
    <w:rsid w:val="008207A6"/>
    <w:rsid w:val="008306DB"/>
    <w:rsid w:val="00832646"/>
    <w:rsid w:val="00845244"/>
    <w:rsid w:val="00855CA6"/>
    <w:rsid w:val="00856EC8"/>
    <w:rsid w:val="008608CA"/>
    <w:rsid w:val="00882117"/>
    <w:rsid w:val="00894E30"/>
    <w:rsid w:val="0089523E"/>
    <w:rsid w:val="0089780C"/>
    <w:rsid w:val="008A105A"/>
    <w:rsid w:val="008A23E7"/>
    <w:rsid w:val="008A5F9D"/>
    <w:rsid w:val="008B4A6F"/>
    <w:rsid w:val="008B601E"/>
    <w:rsid w:val="008C045D"/>
    <w:rsid w:val="008C21EB"/>
    <w:rsid w:val="008D2CD2"/>
    <w:rsid w:val="008D3DB6"/>
    <w:rsid w:val="008F152B"/>
    <w:rsid w:val="008F3BDA"/>
    <w:rsid w:val="0091024C"/>
    <w:rsid w:val="0092058C"/>
    <w:rsid w:val="009208BD"/>
    <w:rsid w:val="00923960"/>
    <w:rsid w:val="00924CB9"/>
    <w:rsid w:val="00932157"/>
    <w:rsid w:val="009367D2"/>
    <w:rsid w:val="00936AB0"/>
    <w:rsid w:val="00937AF5"/>
    <w:rsid w:val="00943425"/>
    <w:rsid w:val="0094624D"/>
    <w:rsid w:val="00965229"/>
    <w:rsid w:val="00967641"/>
    <w:rsid w:val="00970CDA"/>
    <w:rsid w:val="00971FEF"/>
    <w:rsid w:val="00975872"/>
    <w:rsid w:val="009759BB"/>
    <w:rsid w:val="00982620"/>
    <w:rsid w:val="00985AB5"/>
    <w:rsid w:val="00986D90"/>
    <w:rsid w:val="009900BB"/>
    <w:rsid w:val="00991AF8"/>
    <w:rsid w:val="00995D1E"/>
    <w:rsid w:val="009A6857"/>
    <w:rsid w:val="009B7402"/>
    <w:rsid w:val="009C419A"/>
    <w:rsid w:val="009D1119"/>
    <w:rsid w:val="009D3BB3"/>
    <w:rsid w:val="009D6819"/>
    <w:rsid w:val="009E10D6"/>
    <w:rsid w:val="009F0093"/>
    <w:rsid w:val="009F228C"/>
    <w:rsid w:val="009F32DC"/>
    <w:rsid w:val="009F71D3"/>
    <w:rsid w:val="00A0366D"/>
    <w:rsid w:val="00A04634"/>
    <w:rsid w:val="00A267AC"/>
    <w:rsid w:val="00A2699A"/>
    <w:rsid w:val="00A27DAC"/>
    <w:rsid w:val="00A31E0B"/>
    <w:rsid w:val="00A446FC"/>
    <w:rsid w:val="00A8103F"/>
    <w:rsid w:val="00A91111"/>
    <w:rsid w:val="00A93F3A"/>
    <w:rsid w:val="00AA1E44"/>
    <w:rsid w:val="00AA48A9"/>
    <w:rsid w:val="00AA4C6C"/>
    <w:rsid w:val="00AA62F0"/>
    <w:rsid w:val="00AB396B"/>
    <w:rsid w:val="00AC4D67"/>
    <w:rsid w:val="00AD0CA5"/>
    <w:rsid w:val="00AD18C5"/>
    <w:rsid w:val="00AD2BF2"/>
    <w:rsid w:val="00AD3942"/>
    <w:rsid w:val="00AD46D3"/>
    <w:rsid w:val="00AD53D4"/>
    <w:rsid w:val="00AE0247"/>
    <w:rsid w:val="00AE363B"/>
    <w:rsid w:val="00AE45F6"/>
    <w:rsid w:val="00AE5B85"/>
    <w:rsid w:val="00AF6E2E"/>
    <w:rsid w:val="00B01462"/>
    <w:rsid w:val="00B04B88"/>
    <w:rsid w:val="00B071FF"/>
    <w:rsid w:val="00B0773D"/>
    <w:rsid w:val="00B07CC0"/>
    <w:rsid w:val="00B1005B"/>
    <w:rsid w:val="00B247BC"/>
    <w:rsid w:val="00B26CF3"/>
    <w:rsid w:val="00B369BF"/>
    <w:rsid w:val="00B41650"/>
    <w:rsid w:val="00B74802"/>
    <w:rsid w:val="00B759B6"/>
    <w:rsid w:val="00B823DD"/>
    <w:rsid w:val="00B8622A"/>
    <w:rsid w:val="00BA1F54"/>
    <w:rsid w:val="00BA64A1"/>
    <w:rsid w:val="00BB4E24"/>
    <w:rsid w:val="00BB652B"/>
    <w:rsid w:val="00BC153B"/>
    <w:rsid w:val="00BC2EBC"/>
    <w:rsid w:val="00BD1C8C"/>
    <w:rsid w:val="00BD6BDD"/>
    <w:rsid w:val="00BE4BB5"/>
    <w:rsid w:val="00BF3984"/>
    <w:rsid w:val="00BF59FC"/>
    <w:rsid w:val="00C3785F"/>
    <w:rsid w:val="00C42630"/>
    <w:rsid w:val="00C429DE"/>
    <w:rsid w:val="00C521E8"/>
    <w:rsid w:val="00C539A4"/>
    <w:rsid w:val="00C65F1F"/>
    <w:rsid w:val="00C70719"/>
    <w:rsid w:val="00C71F3A"/>
    <w:rsid w:val="00C86E7C"/>
    <w:rsid w:val="00CA06B4"/>
    <w:rsid w:val="00CA07ED"/>
    <w:rsid w:val="00CA09B9"/>
    <w:rsid w:val="00CA1975"/>
    <w:rsid w:val="00CA1D7B"/>
    <w:rsid w:val="00CA2C7E"/>
    <w:rsid w:val="00CB1946"/>
    <w:rsid w:val="00CB49CE"/>
    <w:rsid w:val="00CC6CEB"/>
    <w:rsid w:val="00CD3E29"/>
    <w:rsid w:val="00CE1C0F"/>
    <w:rsid w:val="00CE3763"/>
    <w:rsid w:val="00CE394F"/>
    <w:rsid w:val="00CF3F51"/>
    <w:rsid w:val="00CF5FDB"/>
    <w:rsid w:val="00D040E9"/>
    <w:rsid w:val="00D057AA"/>
    <w:rsid w:val="00D06FAE"/>
    <w:rsid w:val="00D110E7"/>
    <w:rsid w:val="00D1350C"/>
    <w:rsid w:val="00D17514"/>
    <w:rsid w:val="00D23A78"/>
    <w:rsid w:val="00D26C9D"/>
    <w:rsid w:val="00D30A96"/>
    <w:rsid w:val="00D33853"/>
    <w:rsid w:val="00D34011"/>
    <w:rsid w:val="00D4131C"/>
    <w:rsid w:val="00D45786"/>
    <w:rsid w:val="00D51F25"/>
    <w:rsid w:val="00D5509D"/>
    <w:rsid w:val="00D60479"/>
    <w:rsid w:val="00D616F4"/>
    <w:rsid w:val="00D6267E"/>
    <w:rsid w:val="00D630B9"/>
    <w:rsid w:val="00D660A4"/>
    <w:rsid w:val="00D661FC"/>
    <w:rsid w:val="00D72E01"/>
    <w:rsid w:val="00D8113F"/>
    <w:rsid w:val="00D869C5"/>
    <w:rsid w:val="00D9054E"/>
    <w:rsid w:val="00D94C4E"/>
    <w:rsid w:val="00D9523A"/>
    <w:rsid w:val="00DA5C4A"/>
    <w:rsid w:val="00DB64EB"/>
    <w:rsid w:val="00DB6FF0"/>
    <w:rsid w:val="00DC2149"/>
    <w:rsid w:val="00DC4CE6"/>
    <w:rsid w:val="00DC5F51"/>
    <w:rsid w:val="00DC77A1"/>
    <w:rsid w:val="00DD0D56"/>
    <w:rsid w:val="00DD4B5B"/>
    <w:rsid w:val="00DE26F0"/>
    <w:rsid w:val="00DE5716"/>
    <w:rsid w:val="00DE5C6A"/>
    <w:rsid w:val="00DF2B62"/>
    <w:rsid w:val="00E02436"/>
    <w:rsid w:val="00E0431F"/>
    <w:rsid w:val="00E05C89"/>
    <w:rsid w:val="00E16857"/>
    <w:rsid w:val="00E203C7"/>
    <w:rsid w:val="00E20B82"/>
    <w:rsid w:val="00E33C52"/>
    <w:rsid w:val="00E35604"/>
    <w:rsid w:val="00E37B3D"/>
    <w:rsid w:val="00E47C9E"/>
    <w:rsid w:val="00E6109A"/>
    <w:rsid w:val="00E61E24"/>
    <w:rsid w:val="00E66E21"/>
    <w:rsid w:val="00E701A3"/>
    <w:rsid w:val="00E75BD3"/>
    <w:rsid w:val="00E86502"/>
    <w:rsid w:val="00E90D86"/>
    <w:rsid w:val="00E90E25"/>
    <w:rsid w:val="00E91E2D"/>
    <w:rsid w:val="00EA1E7F"/>
    <w:rsid w:val="00EA6227"/>
    <w:rsid w:val="00EA7265"/>
    <w:rsid w:val="00EA7F01"/>
    <w:rsid w:val="00EB0E64"/>
    <w:rsid w:val="00EC416B"/>
    <w:rsid w:val="00ED2454"/>
    <w:rsid w:val="00EE2C69"/>
    <w:rsid w:val="00EE5CC5"/>
    <w:rsid w:val="00EF4DDA"/>
    <w:rsid w:val="00EF5075"/>
    <w:rsid w:val="00EF70FF"/>
    <w:rsid w:val="00F00826"/>
    <w:rsid w:val="00F14132"/>
    <w:rsid w:val="00F152F0"/>
    <w:rsid w:val="00F20A9B"/>
    <w:rsid w:val="00F224C9"/>
    <w:rsid w:val="00F23CD9"/>
    <w:rsid w:val="00F36C41"/>
    <w:rsid w:val="00F40265"/>
    <w:rsid w:val="00F44CE7"/>
    <w:rsid w:val="00F471BC"/>
    <w:rsid w:val="00F51DF9"/>
    <w:rsid w:val="00F569E1"/>
    <w:rsid w:val="00F6274B"/>
    <w:rsid w:val="00F63137"/>
    <w:rsid w:val="00F641F1"/>
    <w:rsid w:val="00F662AE"/>
    <w:rsid w:val="00F67BBE"/>
    <w:rsid w:val="00F742FA"/>
    <w:rsid w:val="00F8277F"/>
    <w:rsid w:val="00F90D45"/>
    <w:rsid w:val="00FA1BB9"/>
    <w:rsid w:val="00FA5670"/>
    <w:rsid w:val="00FB2CC8"/>
    <w:rsid w:val="00FB450B"/>
    <w:rsid w:val="00FB6566"/>
    <w:rsid w:val="00FC37B2"/>
    <w:rsid w:val="00FC6EA2"/>
    <w:rsid w:val="00FD7ED3"/>
    <w:rsid w:val="00FF2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09673"/>
  <w15:docId w15:val="{F87FFA2B-C587-42E0-BE43-D3E89D99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1024C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51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41650"/>
    <w:pPr>
      <w:autoSpaceDE/>
      <w:autoSpaceDN/>
      <w:spacing w:line="360" w:lineRule="auto"/>
      <w:outlineLvl w:val="2"/>
    </w:pPr>
    <w:rPr>
      <w:rFonts w:ascii="Arial" w:hAnsi="Arial"/>
      <w:b/>
      <w:sz w:val="20"/>
      <w:szCs w:val="20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0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41650"/>
    <w:pPr>
      <w:keepNext/>
      <w:widowControl/>
      <w:autoSpaceDE/>
      <w:autoSpaceDN/>
      <w:spacing w:line="360" w:lineRule="auto"/>
      <w:jc w:val="both"/>
      <w:outlineLvl w:val="4"/>
    </w:pPr>
    <w:rPr>
      <w:rFonts w:ascii="Arial" w:hAnsi="Arial"/>
      <w:b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7B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3B7B08"/>
    <w:pPr>
      <w:spacing w:before="79"/>
      <w:ind w:left="778" w:hanging="660"/>
    </w:pPr>
    <w:rPr>
      <w:sz w:val="24"/>
      <w:szCs w:val="24"/>
    </w:rPr>
  </w:style>
  <w:style w:type="paragraph" w:customStyle="1" w:styleId="Spistreci21">
    <w:name w:val="Spis treści 21"/>
    <w:basedOn w:val="Normalny"/>
    <w:uiPriority w:val="1"/>
    <w:qFormat/>
    <w:rsid w:val="003B7B08"/>
    <w:pPr>
      <w:spacing w:before="79"/>
      <w:ind w:left="778" w:hanging="518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3B7B08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3B7B08"/>
    <w:pPr>
      <w:spacing w:before="90"/>
      <w:ind w:left="476"/>
      <w:outlineLvl w:val="1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link w:val="AkapitzlistZnak"/>
    <w:uiPriority w:val="34"/>
    <w:qFormat/>
    <w:rsid w:val="003B7B08"/>
    <w:pPr>
      <w:ind w:left="778" w:hanging="360"/>
    </w:pPr>
  </w:style>
  <w:style w:type="paragraph" w:customStyle="1" w:styleId="TableParagraph">
    <w:name w:val="Table Paragraph"/>
    <w:basedOn w:val="Normalny"/>
    <w:uiPriority w:val="1"/>
    <w:qFormat/>
    <w:rsid w:val="003B7B08"/>
  </w:style>
  <w:style w:type="paragraph" w:styleId="Tekstdymka">
    <w:name w:val="Balloon Text"/>
    <w:basedOn w:val="Normalny"/>
    <w:link w:val="TekstdymkaZnak"/>
    <w:uiPriority w:val="99"/>
    <w:semiHidden/>
    <w:unhideWhenUsed/>
    <w:rsid w:val="00BD1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C8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1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C8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D1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C8C"/>
    <w:rPr>
      <w:rFonts w:ascii="Times New Roman" w:eastAsia="Times New Roman" w:hAnsi="Times New Roman" w:cs="Times New Roman"/>
    </w:rPr>
  </w:style>
  <w:style w:type="character" w:customStyle="1" w:styleId="Nagwek3Znak">
    <w:name w:val="Nagłówek 3 Znak"/>
    <w:basedOn w:val="Domylnaczcionkaakapitu"/>
    <w:link w:val="Nagwek3"/>
    <w:rsid w:val="00B41650"/>
    <w:rPr>
      <w:rFonts w:ascii="Arial" w:eastAsia="Times New Roman" w:hAnsi="Arial" w:cs="Times New Roman"/>
      <w:b/>
      <w:sz w:val="20"/>
      <w:szCs w:val="20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B41650"/>
    <w:rPr>
      <w:rFonts w:ascii="Arial" w:eastAsia="Times New Roman" w:hAnsi="Arial" w:cs="Times New Roman"/>
      <w:b/>
      <w:sz w:val="20"/>
      <w:szCs w:val="20"/>
      <w:lang w:val="pl-PL" w:eastAsia="pl-PL"/>
    </w:rPr>
  </w:style>
  <w:style w:type="paragraph" w:styleId="Wcicienormalne">
    <w:name w:val="Normal Indent"/>
    <w:basedOn w:val="Normalny"/>
    <w:rsid w:val="00B41650"/>
    <w:pPr>
      <w:widowControl/>
      <w:autoSpaceDE/>
      <w:autoSpaceDN/>
      <w:spacing w:line="360" w:lineRule="auto"/>
      <w:ind w:left="708" w:firstLine="284"/>
      <w:jc w:val="both"/>
    </w:pPr>
    <w:rPr>
      <w:sz w:val="24"/>
      <w:szCs w:val="20"/>
      <w:lang w:val="pl-PL" w:eastAsia="pl-PL"/>
    </w:rPr>
  </w:style>
  <w:style w:type="paragraph" w:customStyle="1" w:styleId="StylArialWyjustowanyWcity">
    <w:name w:val="Styl Arial Wyjustowany Wcięty"/>
    <w:basedOn w:val="Normalny"/>
    <w:rsid w:val="00B41650"/>
    <w:pPr>
      <w:widowControl/>
      <w:autoSpaceDE/>
      <w:autoSpaceDN/>
      <w:ind w:firstLine="709"/>
      <w:jc w:val="both"/>
    </w:pPr>
    <w:rPr>
      <w:rFonts w:ascii="Arial" w:hAnsi="Arial"/>
      <w:lang w:val="pl-PL" w:eastAsia="pl-PL"/>
    </w:rPr>
  </w:style>
  <w:style w:type="paragraph" w:customStyle="1" w:styleId="gloss">
    <w:name w:val="gloss"/>
    <w:basedOn w:val="Normalny"/>
    <w:rsid w:val="00B41650"/>
    <w:pPr>
      <w:widowControl/>
      <w:autoSpaceDE/>
      <w:autoSpaceDN/>
    </w:pPr>
    <w:rPr>
      <w:rFonts w:ascii="Arial" w:hAnsi="Arial"/>
      <w:sz w:val="20"/>
      <w:szCs w:val="20"/>
      <w:lang w:val="en-GB" w:eastAsia="pl-PL"/>
    </w:rPr>
  </w:style>
  <w:style w:type="paragraph" w:styleId="Tekstblokowy">
    <w:name w:val="Block Text"/>
    <w:basedOn w:val="Normalny"/>
    <w:rsid w:val="00B41650"/>
    <w:pPr>
      <w:widowControl/>
      <w:autoSpaceDE/>
      <w:autoSpaceDN/>
      <w:spacing w:after="120"/>
      <w:ind w:left="1440" w:right="1440"/>
    </w:pPr>
    <w:rPr>
      <w:sz w:val="24"/>
      <w:szCs w:val="24"/>
      <w:lang w:val="pl-PL" w:eastAsia="pl-PL"/>
    </w:rPr>
  </w:style>
  <w:style w:type="paragraph" w:customStyle="1" w:styleId="StylArialWyjustowanyInterlinia15wiersza">
    <w:name w:val="Styl Arial Wyjustowany Interlinia:  15 wiersza"/>
    <w:basedOn w:val="Normalny"/>
    <w:rsid w:val="00B41650"/>
    <w:pPr>
      <w:widowControl/>
      <w:autoSpaceDE/>
      <w:autoSpaceDN/>
      <w:jc w:val="both"/>
    </w:pPr>
    <w:rPr>
      <w:rFonts w:ascii="Arial" w:hAnsi="Arial"/>
      <w:lang w:val="pl-PL" w:eastAsia="pl-PL"/>
    </w:rPr>
  </w:style>
  <w:style w:type="paragraph" w:customStyle="1" w:styleId="BodyText21">
    <w:name w:val="Body Text 21"/>
    <w:basedOn w:val="Normalny"/>
    <w:rsid w:val="00B41650"/>
    <w:pPr>
      <w:widowControl/>
      <w:overflowPunct w:val="0"/>
      <w:adjustRightInd w:val="0"/>
      <w:jc w:val="both"/>
      <w:textAlignment w:val="baseline"/>
    </w:pPr>
    <w:rPr>
      <w:rFonts w:ascii="Arial" w:hAnsi="Arial"/>
      <w:szCs w:val="20"/>
      <w:lang w:val="pl-PL" w:eastAsia="pl-PL"/>
    </w:rPr>
  </w:style>
  <w:style w:type="table" w:styleId="Tabela-Siatka">
    <w:name w:val="Table Grid"/>
    <w:basedOn w:val="Standardowy"/>
    <w:uiPriority w:val="39"/>
    <w:rsid w:val="00B74802"/>
    <w:pPr>
      <w:widowControl/>
      <w:autoSpaceDE/>
      <w:autoSpaceDN/>
      <w:jc w:val="both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7480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74802"/>
    <w:rPr>
      <w:b/>
      <w:bCs/>
    </w:rPr>
  </w:style>
  <w:style w:type="paragraph" w:customStyle="1" w:styleId="PODST">
    <w:name w:val="PODST"/>
    <w:basedOn w:val="Normalny"/>
    <w:link w:val="PODSTZnak"/>
    <w:qFormat/>
    <w:rsid w:val="002F0198"/>
    <w:pPr>
      <w:widowControl/>
      <w:autoSpaceDE/>
      <w:autoSpaceDN/>
      <w:spacing w:before="120" w:after="120" w:line="259" w:lineRule="auto"/>
      <w:ind w:firstLine="357"/>
      <w:jc w:val="both"/>
    </w:pPr>
    <w:rPr>
      <w:rFonts w:asciiTheme="minorHAnsi" w:eastAsiaTheme="minorHAnsi" w:hAnsiTheme="minorHAnsi" w:cstheme="minorBidi"/>
      <w:lang w:val="pl-PL"/>
    </w:rPr>
  </w:style>
  <w:style w:type="character" w:customStyle="1" w:styleId="PODSTZnak">
    <w:name w:val="PODST Znak"/>
    <w:basedOn w:val="Domylnaczcionkaakapitu"/>
    <w:link w:val="PODST"/>
    <w:rsid w:val="002F0198"/>
    <w:rPr>
      <w:lang w:val="pl-PL"/>
    </w:rPr>
  </w:style>
  <w:style w:type="character" w:styleId="Tekstzastpczy">
    <w:name w:val="Placeholder Text"/>
    <w:basedOn w:val="Domylnaczcionkaakapitu"/>
    <w:uiPriority w:val="99"/>
    <w:semiHidden/>
    <w:rsid w:val="001A6DD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0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12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91254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qFormat/>
    <w:rsid w:val="00591254"/>
    <w:pPr>
      <w:widowControl/>
      <w:autoSpaceDE/>
      <w:autoSpaceDN/>
      <w:jc w:val="center"/>
    </w:pPr>
    <w:rPr>
      <w:rFonts w:ascii="Arial" w:hAnsi="Arial" w:cs="Arial"/>
      <w:b/>
      <w:bCs/>
      <w:i/>
      <w:iCs/>
      <w:sz w:val="32"/>
      <w:szCs w:val="24"/>
      <w:lang w:val="pl-PL" w:eastAsia="pl-PL"/>
    </w:rPr>
  </w:style>
  <w:style w:type="character" w:customStyle="1" w:styleId="TytuZnak">
    <w:name w:val="Tytuł Znak"/>
    <w:basedOn w:val="Domylnaczcionkaakapitu"/>
    <w:link w:val="Tytu"/>
    <w:rsid w:val="00591254"/>
    <w:rPr>
      <w:rFonts w:ascii="Arial" w:eastAsia="Times New Roman" w:hAnsi="Arial" w:cs="Arial"/>
      <w:b/>
      <w:bCs/>
      <w:i/>
      <w:iCs/>
      <w:sz w:val="32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2D5130"/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rsid w:val="002D5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435064"/>
    <w:pPr>
      <w:widowControl/>
      <w:autoSpaceDE/>
      <w:autoSpaceDN/>
      <w:spacing w:after="120" w:line="480" w:lineRule="auto"/>
      <w:jc w:val="both"/>
    </w:pPr>
    <w:rPr>
      <w:rFonts w:ascii="Calibri" w:eastAsia="Calibri" w:hAnsi="Calibri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5064"/>
    <w:rPr>
      <w:rFonts w:ascii="Calibri" w:eastAsia="Calibri" w:hAnsi="Calibri" w:cs="Times New Roman"/>
      <w:lang w:val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940D5"/>
    <w:pPr>
      <w:widowControl/>
      <w:autoSpaceDE/>
      <w:autoSpaceDN/>
      <w:spacing w:line="276" w:lineRule="auto"/>
      <w:outlineLvl w:val="9"/>
    </w:pPr>
    <w:rPr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90E25"/>
    <w:pPr>
      <w:tabs>
        <w:tab w:val="left" w:pos="426"/>
        <w:tab w:val="right" w:leader="dot" w:pos="9850"/>
      </w:tabs>
      <w:spacing w:after="100"/>
    </w:pPr>
  </w:style>
  <w:style w:type="paragraph" w:styleId="Spistreci1">
    <w:name w:val="toc 1"/>
    <w:basedOn w:val="Normalny"/>
    <w:next w:val="Normalny"/>
    <w:autoRedefine/>
    <w:uiPriority w:val="39"/>
    <w:unhideWhenUsed/>
    <w:rsid w:val="006940D5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9C419A"/>
    <w:pPr>
      <w:tabs>
        <w:tab w:val="right" w:leader="dot" w:pos="9850"/>
      </w:tabs>
      <w:spacing w:after="100"/>
      <w:jc w:val="both"/>
    </w:pPr>
  </w:style>
  <w:style w:type="paragraph" w:styleId="Bezodstpw">
    <w:name w:val="No Spacing"/>
    <w:link w:val="BezodstpwZnak"/>
    <w:uiPriority w:val="1"/>
    <w:qFormat/>
    <w:rsid w:val="00EA7F01"/>
    <w:pPr>
      <w:widowControl/>
      <w:autoSpaceDE/>
      <w:autoSpaceDN/>
    </w:pPr>
    <w:rPr>
      <w:rFonts w:eastAsiaTheme="minorEastAsia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A7F01"/>
    <w:rPr>
      <w:rFonts w:eastAsiaTheme="minorEastAsia"/>
      <w:lang w:val="pl-PL"/>
    </w:rPr>
  </w:style>
  <w:style w:type="paragraph" w:styleId="Podtytu">
    <w:name w:val="Subtitle"/>
    <w:basedOn w:val="Normalny"/>
    <w:next w:val="Normalny"/>
    <w:link w:val="PodtytuZnak"/>
    <w:uiPriority w:val="5"/>
    <w:qFormat/>
    <w:rsid w:val="001F1186"/>
    <w:pPr>
      <w:widowControl/>
      <w:autoSpaceDE/>
      <w:autoSpaceDN/>
      <w:spacing w:after="200" w:line="276" w:lineRule="auto"/>
      <w:jc w:val="both"/>
    </w:pPr>
    <w:rPr>
      <w:rFonts w:ascii="Arial" w:eastAsiaTheme="majorEastAsia" w:hAnsi="Arial" w:cstheme="majorBidi"/>
      <w:iCs/>
      <w:sz w:val="20"/>
      <w:szCs w:val="24"/>
      <w:u w:val="single"/>
      <w:lang w:val="pl-PL" w:bidi="en-US"/>
    </w:rPr>
  </w:style>
  <w:style w:type="character" w:customStyle="1" w:styleId="PodtytuZnak">
    <w:name w:val="Podtytuł Znak"/>
    <w:basedOn w:val="Domylnaczcionkaakapitu"/>
    <w:link w:val="Podtytu"/>
    <w:uiPriority w:val="5"/>
    <w:qFormat/>
    <w:rsid w:val="001F1186"/>
    <w:rPr>
      <w:rFonts w:ascii="Arial" w:eastAsiaTheme="majorEastAsia" w:hAnsi="Arial" w:cstheme="majorBidi"/>
      <w:iCs/>
      <w:sz w:val="20"/>
      <w:szCs w:val="24"/>
      <w:u w:val="single"/>
      <w:lang w:val="pl-PL" w:bidi="en-US"/>
    </w:rPr>
  </w:style>
  <w:style w:type="paragraph" w:customStyle="1" w:styleId="Akapit">
    <w:name w:val="Akapit"/>
    <w:basedOn w:val="Bezodstpw"/>
    <w:uiPriority w:val="7"/>
    <w:qFormat/>
    <w:rsid w:val="000B394E"/>
    <w:pPr>
      <w:spacing w:after="80" w:line="264" w:lineRule="auto"/>
      <w:ind w:left="567"/>
      <w:jc w:val="both"/>
    </w:pPr>
    <w:rPr>
      <w:rFonts w:ascii="Arial" w:eastAsiaTheme="minorHAnsi" w:hAnsi="Arial"/>
      <w:sz w:val="20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5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5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51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5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5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74E3A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D76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BD78-4926-4C12-A576-D35A6856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218BWHPMST_06a</vt:lpstr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218BWHPMST_06a</dc:title>
  <dc:creator>STYCZEŃ 2019</dc:creator>
  <cp:lastModifiedBy>Wojciech</cp:lastModifiedBy>
  <cp:revision>39</cp:revision>
  <cp:lastPrinted>2026-01-29T13:00:00Z</cp:lastPrinted>
  <dcterms:created xsi:type="dcterms:W3CDTF">2022-02-10T09:45:00Z</dcterms:created>
  <dcterms:modified xsi:type="dcterms:W3CDTF">2026-01-29T13:00:00Z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2016-06-27T00:00:00Z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2019-01-17T00:00:00Z</vt:filetime>
  </property>
</Properties>
</file>